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97" w:rsidRPr="00C75F44" w:rsidRDefault="00F85797" w:rsidP="00F8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C75F4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«БУГУРУСЛАНСКАЯ АВТОМОБИЛЬНАЯ ШКОЛА </w:t>
      </w:r>
      <w:r w:rsidRPr="00C75F44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</w:t>
      </w:r>
    </w:p>
    <w:p w:rsidR="00F85797" w:rsidRPr="00375FA8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page" w:tblpX="6166" w:tblpY="50"/>
        <w:tblOverlap w:val="never"/>
        <w:tblW w:w="5280" w:type="dxa"/>
        <w:tblLook w:val="00A0"/>
      </w:tblPr>
      <w:tblGrid>
        <w:gridCol w:w="5280"/>
      </w:tblGrid>
      <w:tr w:rsidR="00F85797" w:rsidRPr="00024085" w:rsidTr="00982933">
        <w:trPr>
          <w:trHeight w:val="2511"/>
        </w:trPr>
        <w:tc>
          <w:tcPr>
            <w:tcW w:w="5280" w:type="dxa"/>
            <w:vMerge w:val="restart"/>
          </w:tcPr>
          <w:p w:rsidR="00F85797" w:rsidRPr="00B91C34" w:rsidRDefault="00F85797" w:rsidP="009829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797" w:rsidRPr="00B91C34" w:rsidRDefault="00F85797" w:rsidP="009829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85797" w:rsidRPr="00B91C34" w:rsidRDefault="00F85797" w:rsidP="0098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F85797" w:rsidRPr="00B91C34" w:rsidRDefault="00F85797" w:rsidP="0098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901BAB">
              <w:rPr>
                <w:rFonts w:ascii="Times New Roman" w:hAnsi="Times New Roman" w:cs="Times New Roman"/>
                <w:sz w:val="28"/>
                <w:szCs w:val="28"/>
              </w:rPr>
              <w:t>№ 5 от 28.03.19</w:t>
            </w:r>
          </w:p>
          <w:p w:rsidR="00F85797" w:rsidRDefault="00F85797" w:rsidP="0098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F85797" w:rsidRDefault="00F85797" w:rsidP="0098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04950" cy="1239370"/>
                  <wp:effectExtent l="19050" t="0" r="0" b="0"/>
                  <wp:docPr id="1" name="Рисунок 1" descr="F:\Печать ПО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 ПО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3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А.В. Андреев</w:t>
            </w:r>
          </w:p>
          <w:p w:rsidR="00F85797" w:rsidRPr="00AC236C" w:rsidRDefault="00F85797" w:rsidP="0098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0B6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B13D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6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3D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E54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6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2019</w:t>
            </w:r>
            <w:r w:rsidRPr="000B6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F85797" w:rsidTr="00982933">
        <w:trPr>
          <w:trHeight w:val="2390"/>
        </w:trPr>
        <w:tc>
          <w:tcPr>
            <w:tcW w:w="5280" w:type="dxa"/>
            <w:vMerge/>
          </w:tcPr>
          <w:p w:rsidR="00F85797" w:rsidRPr="00B91C34" w:rsidRDefault="00F85797" w:rsidP="009829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106" w:type="dxa"/>
        <w:tblLook w:val="00A0"/>
      </w:tblPr>
      <w:tblGrid>
        <w:gridCol w:w="2596"/>
        <w:gridCol w:w="2595"/>
      </w:tblGrid>
      <w:tr w:rsidR="00F85797" w:rsidTr="00982933">
        <w:tc>
          <w:tcPr>
            <w:tcW w:w="4360" w:type="dxa"/>
          </w:tcPr>
          <w:p w:rsidR="00F85797" w:rsidRPr="00B91C34" w:rsidRDefault="00F85797" w:rsidP="009829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0" w:type="dxa"/>
          </w:tcPr>
          <w:p w:rsidR="00F85797" w:rsidRPr="00B91C34" w:rsidRDefault="00F85797" w:rsidP="009829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Pr="00A15436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5436">
        <w:rPr>
          <w:rFonts w:ascii="Times New Roman" w:hAnsi="Times New Roman" w:cs="Times New Roman"/>
          <w:b/>
          <w:bCs/>
          <w:sz w:val="52"/>
          <w:szCs w:val="52"/>
        </w:rPr>
        <w:t>ОТЧЕТ</w:t>
      </w:r>
    </w:p>
    <w:p w:rsidR="00F85797" w:rsidRPr="00A15436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85797" w:rsidRPr="00A15436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5436">
        <w:rPr>
          <w:rFonts w:ascii="Times New Roman" w:hAnsi="Times New Roman" w:cs="Times New Roman"/>
          <w:b/>
          <w:bCs/>
          <w:sz w:val="52"/>
          <w:szCs w:val="52"/>
        </w:rPr>
        <w:t>О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РЕЗУЛЬТАТАХ САМООБСЛЕДОВАНИЯ</w:t>
      </w: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Default="00F85797" w:rsidP="00F8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97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5797" w:rsidRPr="00A15436" w:rsidRDefault="00F85797" w:rsidP="00F85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43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8579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 xml:space="preserve">В соответствии с приказом 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5797" w:rsidRPr="00A15436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A154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27. 04. 2018 </w:t>
      </w:r>
      <w:r w:rsidRPr="00A15436">
        <w:rPr>
          <w:rFonts w:ascii="Times New Roman" w:hAnsi="Times New Roman" w:cs="Times New Roman"/>
          <w:sz w:val="28"/>
          <w:szCs w:val="28"/>
        </w:rPr>
        <w:t xml:space="preserve">организована  комиссия по </w:t>
      </w: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F8579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 А.В</w:t>
      </w:r>
      <w:r w:rsidRPr="00A15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образовательной организации, председатель; </w:t>
      </w:r>
    </w:p>
    <w:p w:rsidR="00F85797" w:rsidRPr="009D77C5" w:rsidRDefault="00F85797" w:rsidP="00F85797">
      <w:pPr>
        <w:tabs>
          <w:tab w:val="left" w:pos="108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  <w:r w:rsidRPr="009D77C5">
        <w:rPr>
          <w:rFonts w:ascii="Times New Roman" w:hAnsi="Times New Roman" w:cs="Times New Roman"/>
          <w:sz w:val="28"/>
          <w:szCs w:val="28"/>
        </w:rPr>
        <w:t>., заместитель начальника</w:t>
      </w:r>
      <w:r w:rsidRPr="00C1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член комиссии</w:t>
      </w:r>
      <w:r w:rsidRPr="009D77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797" w:rsidRPr="00DD299F" w:rsidRDefault="00F85797" w:rsidP="00F85797">
      <w:pPr>
        <w:tabs>
          <w:tab w:val="left" w:pos="1080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</w:t>
      </w:r>
      <w:r w:rsidRPr="009D77C5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436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C1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член комиссии</w:t>
      </w:r>
      <w:r w:rsidRPr="00DD299F">
        <w:rPr>
          <w:rFonts w:ascii="Times New Roman" w:hAnsi="Times New Roman" w:cs="Times New Roman"/>
          <w:sz w:val="28"/>
          <w:szCs w:val="28"/>
        </w:rPr>
        <w:t>;</w:t>
      </w:r>
    </w:p>
    <w:p w:rsidR="00F85797" w:rsidRDefault="00F85797" w:rsidP="00F85797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19E1">
        <w:rPr>
          <w:rFonts w:ascii="Times New Roman" w:hAnsi="Times New Roman" w:cs="Times New Roman"/>
          <w:color w:val="000000"/>
          <w:sz w:val="28"/>
          <w:szCs w:val="28"/>
        </w:rPr>
        <w:t>Пилюгин В.П., начальник автоколонны</w:t>
      </w:r>
      <w:r w:rsidRPr="00C1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член комиссии;</w:t>
      </w:r>
    </w:p>
    <w:p w:rsidR="00F85797" w:rsidRPr="00A15436" w:rsidRDefault="00F85797" w:rsidP="00F85797">
      <w:pPr>
        <w:numPr>
          <w:ilvl w:val="0"/>
          <w:numId w:val="2"/>
        </w:numPr>
        <w:tabs>
          <w:tab w:val="clear" w:pos="1440"/>
          <w:tab w:val="left" w:pos="851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О.А., главный инженер ООО «СТК - Поволжье»</w:t>
      </w:r>
      <w:r w:rsidRPr="00A1543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8579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 xml:space="preserve">  являлось определение готовности </w:t>
      </w:r>
      <w:r w:rsidRPr="00C173BA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«БУГУРУСЛАНСКАЯ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- образовательная организация) </w:t>
      </w:r>
      <w:r w:rsidRPr="00A154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15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97" w:rsidRPr="00A15436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 xml:space="preserve"> осуществлялось по системе показателей, отражающих качество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85797" w:rsidRPr="00A15436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 xml:space="preserve">   проанализированы: организационно-правовое обеспечение деятельности, структура и система его управления, структура и содержание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436">
        <w:rPr>
          <w:rFonts w:ascii="Times New Roman" w:hAnsi="Times New Roman" w:cs="Times New Roman"/>
          <w:sz w:val="28"/>
          <w:szCs w:val="28"/>
        </w:rPr>
        <w:t xml:space="preserve">, качество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15436">
        <w:rPr>
          <w:rFonts w:ascii="Times New Roman" w:hAnsi="Times New Roman" w:cs="Times New Roman"/>
          <w:sz w:val="28"/>
          <w:szCs w:val="28"/>
        </w:rPr>
        <w:t>, воспитательная работа, потенциал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15436">
        <w:rPr>
          <w:rFonts w:ascii="Times New Roman" w:hAnsi="Times New Roman" w:cs="Times New Roman"/>
          <w:sz w:val="28"/>
          <w:szCs w:val="28"/>
        </w:rPr>
        <w:t xml:space="preserve">: кадры, сотрудничество и внешние связи, материально-техническая база, социально-бытовые условия.   Проведена  оценка динамики развития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15436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A15436">
        <w:rPr>
          <w:rFonts w:ascii="Times New Roman" w:hAnsi="Times New Roman" w:cs="Times New Roman"/>
          <w:sz w:val="28"/>
          <w:szCs w:val="28"/>
        </w:rPr>
        <w:t>.</w:t>
      </w:r>
    </w:p>
    <w:p w:rsidR="00F85797" w:rsidRPr="00A15436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 xml:space="preserve"> подготовлен   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15436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5436">
        <w:rPr>
          <w:rFonts w:ascii="Times New Roman" w:hAnsi="Times New Roman" w:cs="Times New Roman"/>
          <w:sz w:val="28"/>
          <w:szCs w:val="28"/>
        </w:rPr>
        <w:t xml:space="preserve"> по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154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797" w:rsidRPr="00BC089A" w:rsidRDefault="00F85797" w:rsidP="00F85797">
      <w:pPr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A15436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деятельности</w:t>
      </w:r>
    </w:p>
    <w:p w:rsidR="00F85797" w:rsidRPr="00BC089A" w:rsidRDefault="00F85797" w:rsidP="00F85797">
      <w:pPr>
        <w:spacing w:after="0" w:line="240" w:lineRule="auto"/>
        <w:jc w:val="both"/>
        <w:rPr>
          <w:sz w:val="28"/>
          <w:szCs w:val="28"/>
        </w:rPr>
      </w:pPr>
    </w:p>
    <w:p w:rsidR="00F85797" w:rsidRDefault="00F85797" w:rsidP="00F85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образовательную деятельность на основании </w:t>
      </w:r>
      <w:r w:rsidRPr="000B64D4">
        <w:rPr>
          <w:rFonts w:ascii="Times New Roman" w:hAnsi="Times New Roman" w:cs="Times New Roman"/>
          <w:bCs/>
          <w:sz w:val="28"/>
          <w:szCs w:val="28"/>
        </w:rPr>
        <w:t>Лицензии на право ведения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деятельности серии РО серия 56л01 № 0005116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3122 от 30 декабря 2016</w:t>
      </w:r>
      <w:r w:rsidRPr="000B64D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733BF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6733BF">
        <w:rPr>
          <w:rFonts w:ascii="Times New Roman" w:hAnsi="Times New Roman" w:cs="Times New Roman"/>
          <w:sz w:val="28"/>
          <w:szCs w:val="28"/>
        </w:rPr>
        <w:t xml:space="preserve"> Министерством образования Оренбургской области бессрочно.</w:t>
      </w:r>
    </w:p>
    <w:p w:rsidR="00F85797" w:rsidRDefault="00F85797" w:rsidP="00F857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по образовательным программам профессиональной подготовки </w:t>
      </w:r>
      <w:r w:rsidRPr="006733BF">
        <w:rPr>
          <w:rFonts w:ascii="Times New Roman" w:hAnsi="Times New Roman" w:cs="Times New Roman"/>
          <w:sz w:val="28"/>
          <w:szCs w:val="28"/>
        </w:rPr>
        <w:t>водителей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6733B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33BF">
        <w:rPr>
          <w:rFonts w:ascii="Times New Roman" w:hAnsi="Times New Roman" w:cs="Times New Roman"/>
          <w:sz w:val="28"/>
          <w:szCs w:val="28"/>
        </w:rPr>
        <w:t xml:space="preserve"> «В», «С», </w:t>
      </w:r>
      <w:r>
        <w:rPr>
          <w:rFonts w:ascii="Times New Roman" w:hAnsi="Times New Roman" w:cs="Times New Roman"/>
          <w:sz w:val="28"/>
          <w:szCs w:val="28"/>
        </w:rPr>
        <w:t xml:space="preserve">«СЕ», образовательным программам переподготовки </w:t>
      </w:r>
      <w:r w:rsidRPr="006733BF">
        <w:rPr>
          <w:rFonts w:ascii="Times New Roman" w:hAnsi="Times New Roman" w:cs="Times New Roman"/>
          <w:sz w:val="28"/>
          <w:szCs w:val="28"/>
        </w:rPr>
        <w:t>водителей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BF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3BF">
        <w:rPr>
          <w:rFonts w:ascii="Times New Roman" w:hAnsi="Times New Roman" w:cs="Times New Roman"/>
          <w:sz w:val="28"/>
          <w:szCs w:val="28"/>
        </w:rPr>
        <w:t xml:space="preserve"> «В» на «С»</w:t>
      </w:r>
      <w:r>
        <w:rPr>
          <w:rFonts w:ascii="Times New Roman" w:hAnsi="Times New Roman" w:cs="Times New Roman"/>
          <w:sz w:val="28"/>
          <w:szCs w:val="28"/>
        </w:rPr>
        <w:t xml:space="preserve">, категории </w:t>
      </w:r>
      <w:r w:rsidRPr="006733BF">
        <w:rPr>
          <w:rFonts w:ascii="Times New Roman" w:hAnsi="Times New Roman" w:cs="Times New Roman"/>
          <w:sz w:val="28"/>
          <w:szCs w:val="28"/>
        </w:rPr>
        <w:t>«С» на «В»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государственном языке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3B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733BF">
        <w:rPr>
          <w:rFonts w:ascii="Times New Roman" w:hAnsi="Times New Roman" w:cs="Times New Roman"/>
          <w:sz w:val="28"/>
          <w:szCs w:val="28"/>
        </w:rPr>
        <w:t>: Юридический адрес</w:t>
      </w:r>
      <w:r>
        <w:rPr>
          <w:rFonts w:ascii="Times New Roman" w:hAnsi="Times New Roman" w:cs="Times New Roman"/>
          <w:sz w:val="28"/>
          <w:szCs w:val="28"/>
        </w:rPr>
        <w:t>, (Фактический адрес),</w:t>
      </w:r>
      <w:r w:rsidRPr="006733BF">
        <w:rPr>
          <w:rFonts w:ascii="Times New Roman" w:hAnsi="Times New Roman" w:cs="Times New Roman"/>
          <w:sz w:val="28"/>
          <w:szCs w:val="28"/>
        </w:rPr>
        <w:t> Оренбургская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6733BF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6733BF">
        <w:rPr>
          <w:rFonts w:ascii="Times New Roman" w:hAnsi="Times New Roman" w:cs="Times New Roman"/>
          <w:sz w:val="28"/>
          <w:szCs w:val="28"/>
        </w:rPr>
        <w:t>Бугуруслан, ул. Оренбургская</w:t>
      </w:r>
      <w:r>
        <w:rPr>
          <w:rFonts w:ascii="Times New Roman" w:hAnsi="Times New Roman" w:cs="Times New Roman"/>
          <w:sz w:val="28"/>
          <w:szCs w:val="28"/>
        </w:rPr>
        <w:t xml:space="preserve">, д. 2 А. </w:t>
      </w:r>
      <w:r w:rsidRPr="006733BF">
        <w:rPr>
          <w:rFonts w:ascii="Times New Roman" w:hAnsi="Times New Roman" w:cs="Times New Roman"/>
          <w:sz w:val="28"/>
          <w:szCs w:val="28"/>
        </w:rPr>
        <w:br/>
      </w:r>
      <w:r w:rsidRPr="007A2507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6733BF">
        <w:rPr>
          <w:rFonts w:ascii="Times New Roman" w:hAnsi="Times New Roman" w:cs="Times New Roman"/>
          <w:sz w:val="28"/>
          <w:szCs w:val="28"/>
        </w:rPr>
        <w:t xml:space="preserve"> (35352) 2-43-37, факс 3-36-51</w:t>
      </w:r>
    </w:p>
    <w:p w:rsidR="00F85797" w:rsidRDefault="00F85797" w:rsidP="00F8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07">
        <w:rPr>
          <w:rFonts w:ascii="Times New Roman" w:hAnsi="Times New Roman" w:cs="Times New Roman"/>
          <w:b/>
          <w:bCs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19E1">
        <w:rPr>
          <w:rFonts w:ascii="Times New Roman" w:hAnsi="Times New Roman" w:cs="Times New Roman"/>
          <w:sz w:val="28"/>
          <w:szCs w:val="28"/>
        </w:rPr>
        <w:t>dosaaf.buguruslan.tsh@gmail.com</w:t>
      </w:r>
      <w:r w:rsidRPr="006733BF">
        <w:rPr>
          <w:rFonts w:ascii="Times New Roman" w:hAnsi="Times New Roman" w:cs="Times New Roman"/>
          <w:sz w:val="28"/>
          <w:szCs w:val="28"/>
        </w:rPr>
        <w:br/>
      </w:r>
      <w:r w:rsidRPr="007A2507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spellStart"/>
      <w:r w:rsidRPr="00C019E1">
        <w:rPr>
          <w:rFonts w:ascii="Times New Roman" w:hAnsi="Times New Roman" w:cs="Times New Roman"/>
          <w:sz w:val="28"/>
          <w:szCs w:val="28"/>
          <w:lang w:val="en-US"/>
        </w:rPr>
        <w:t>bugdosaaf</w:t>
      </w:r>
      <w:proofErr w:type="spellEnd"/>
      <w:r w:rsidRPr="00C01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19E1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C01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19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33BF">
        <w:rPr>
          <w:rFonts w:ascii="Times New Roman" w:hAnsi="Times New Roman" w:cs="Times New Roman"/>
          <w:sz w:val="28"/>
          <w:szCs w:val="28"/>
        </w:rPr>
        <w:br/>
      </w:r>
      <w:r w:rsidRPr="007A2507">
        <w:rPr>
          <w:rFonts w:ascii="Times New Roman" w:hAnsi="Times New Roman" w:cs="Times New Roman"/>
          <w:b/>
          <w:bCs/>
          <w:sz w:val="28"/>
          <w:szCs w:val="28"/>
        </w:rPr>
        <w:t>Адрес осуществления образовательной деятельности:</w:t>
      </w:r>
    </w:p>
    <w:p w:rsidR="00F85797" w:rsidRPr="006733BF" w:rsidRDefault="00F85797" w:rsidP="00F857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733BF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6733BF">
        <w:rPr>
          <w:rFonts w:ascii="Times New Roman" w:hAnsi="Times New Roman" w:cs="Times New Roman"/>
          <w:sz w:val="28"/>
          <w:szCs w:val="28"/>
        </w:rPr>
        <w:t xml:space="preserve"> обл.,</w:t>
      </w:r>
      <w:r>
        <w:rPr>
          <w:rFonts w:ascii="Times New Roman" w:hAnsi="Times New Roman" w:cs="Times New Roman"/>
          <w:sz w:val="28"/>
          <w:szCs w:val="28"/>
        </w:rPr>
        <w:t xml:space="preserve"> г. Бугуруслан. Оренбургская, д. 2А–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>оретические, практические занятия.</w:t>
      </w:r>
      <w:r w:rsidRPr="006733BF">
        <w:rPr>
          <w:rFonts w:ascii="Times New Roman" w:hAnsi="Times New Roman" w:cs="Times New Roman"/>
          <w:sz w:val="28"/>
          <w:szCs w:val="28"/>
        </w:rPr>
        <w:t xml:space="preserve">        </w:t>
      </w:r>
    </w:p>
    <w:p w:rsidR="00F85797" w:rsidRPr="006733BF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>Оренбургская обл., г. Бугуруслан., ул. Оренбургская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33BF">
        <w:rPr>
          <w:rFonts w:ascii="Times New Roman" w:hAnsi="Times New Roman" w:cs="Times New Roman"/>
          <w:sz w:val="28"/>
          <w:szCs w:val="28"/>
        </w:rPr>
        <w:t xml:space="preserve"> 2А.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акрытая площадка. Практическое обучение.</w:t>
      </w:r>
    </w:p>
    <w:p w:rsidR="00F85797" w:rsidRPr="006733BF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>Обособленны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33BF">
        <w:rPr>
          <w:rFonts w:ascii="Times New Roman" w:hAnsi="Times New Roman" w:cs="Times New Roman"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33B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733BF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33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33BF">
        <w:rPr>
          <w:rFonts w:ascii="Times New Roman" w:hAnsi="Times New Roman" w:cs="Times New Roman"/>
          <w:sz w:val="28"/>
          <w:szCs w:val="28"/>
        </w:rPr>
        <w:t>нет.</w:t>
      </w:r>
    </w:p>
    <w:p w:rsidR="00F85797" w:rsidRPr="00AC2C6C" w:rsidRDefault="00F85797" w:rsidP="00F8579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507">
        <w:rPr>
          <w:rFonts w:ascii="Times New Roman" w:hAnsi="Times New Roman" w:cs="Times New Roman"/>
          <w:b/>
          <w:bCs/>
          <w:sz w:val="28"/>
          <w:szCs w:val="28"/>
        </w:rPr>
        <w:t>Учредители образовательной организации:</w:t>
      </w:r>
      <w:r w:rsidRPr="006733BF">
        <w:rPr>
          <w:rFonts w:ascii="Times New Roman" w:hAnsi="Times New Roman" w:cs="Times New Roman"/>
          <w:sz w:val="28"/>
          <w:szCs w:val="28"/>
        </w:rPr>
        <w:t xml:space="preserve"> </w:t>
      </w:r>
      <w:r w:rsidRPr="00AC2C6C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AC2C6C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Москва)</w:t>
      </w:r>
    </w:p>
    <w:p w:rsidR="00F85797" w:rsidRPr="007A2507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A2507">
        <w:rPr>
          <w:rFonts w:ascii="Times New Roman" w:hAnsi="Times New Roman" w:cs="Times New Roman"/>
          <w:b/>
          <w:bCs/>
          <w:sz w:val="28"/>
          <w:szCs w:val="28"/>
        </w:rPr>
        <w:t>Руководители образовательной организации:</w:t>
      </w:r>
    </w:p>
    <w:p w:rsidR="00F85797" w:rsidRPr="006733BF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>Начальник: Андреев Александр Васильевич тел.(35352) 3-36-51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BF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3B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733BF">
        <w:rPr>
          <w:rFonts w:ascii="Times New Roman" w:hAnsi="Times New Roman" w:cs="Times New Roman"/>
          <w:sz w:val="28"/>
          <w:szCs w:val="28"/>
          <w:lang w:val="en-US"/>
        </w:rPr>
        <w:t>andreev</w:t>
      </w:r>
      <w:proofErr w:type="spellEnd"/>
      <w:r w:rsidRPr="006733BF">
        <w:rPr>
          <w:rFonts w:ascii="Times New Roman" w:hAnsi="Times New Roman" w:cs="Times New Roman"/>
          <w:sz w:val="28"/>
          <w:szCs w:val="28"/>
        </w:rPr>
        <w:t>56@</w:t>
      </w:r>
      <w:r w:rsidRPr="006733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3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3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5797" w:rsidRPr="006733BF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Pr="006733BF">
        <w:rPr>
          <w:rFonts w:ascii="Times New Roman" w:hAnsi="Times New Roman" w:cs="Times New Roman"/>
          <w:sz w:val="28"/>
          <w:szCs w:val="28"/>
        </w:rPr>
        <w:t xml:space="preserve"> тел:(35352) 2-43-37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3BF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97" w:rsidRPr="0008635C" w:rsidRDefault="00F85797" w:rsidP="00F857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по УПЧ: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Авбакирович</w:t>
      </w:r>
      <w:proofErr w:type="spellEnd"/>
      <w:r w:rsidRPr="006733BF">
        <w:rPr>
          <w:rFonts w:ascii="Times New Roman" w:hAnsi="Times New Roman" w:cs="Times New Roman"/>
          <w:sz w:val="28"/>
          <w:szCs w:val="28"/>
        </w:rPr>
        <w:t xml:space="preserve"> тел: 8 (</w:t>
      </w:r>
      <w:r>
        <w:rPr>
          <w:rFonts w:ascii="Times New Roman" w:hAnsi="Times New Roman" w:cs="Times New Roman"/>
          <w:sz w:val="28"/>
          <w:szCs w:val="28"/>
        </w:rPr>
        <w:t>35352) 2-43-37</w:t>
      </w:r>
    </w:p>
    <w:p w:rsidR="00F85797" w:rsidRPr="00AF17A8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 w:rsidRPr="00AF17A8">
        <w:rPr>
          <w:rFonts w:ascii="Times New Roman" w:hAnsi="Times New Roman"/>
        </w:rPr>
        <w:lastRenderedPageBreak/>
        <w:t xml:space="preserve">Образовательная организация в своей деятельности руководствуется </w:t>
      </w:r>
      <w:r w:rsidRPr="000B64D4">
        <w:rPr>
          <w:rFonts w:ascii="Times New Roman" w:hAnsi="Times New Roman"/>
          <w:bCs/>
        </w:rPr>
        <w:t>Конституцией Российской Федерации</w:t>
      </w:r>
      <w:r w:rsidRPr="000B64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273-</w:t>
      </w:r>
      <w:r w:rsidRPr="000B64D4">
        <w:rPr>
          <w:rFonts w:ascii="Times New Roman" w:hAnsi="Times New Roman"/>
          <w:bCs/>
        </w:rPr>
        <w:t>ФЗ</w:t>
      </w:r>
      <w:r>
        <w:rPr>
          <w:rFonts w:ascii="Times New Roman" w:hAnsi="Times New Roman"/>
          <w:bCs/>
        </w:rPr>
        <w:t xml:space="preserve"> </w:t>
      </w:r>
      <w:r w:rsidRPr="000B64D4">
        <w:rPr>
          <w:rFonts w:ascii="Times New Roman" w:hAnsi="Times New Roman"/>
          <w:bCs/>
        </w:rPr>
        <w:t>«Об образовании Российской Федерации</w:t>
      </w:r>
      <w:r w:rsidRPr="000B64D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от 29декабря 2013 г.</w:t>
      </w:r>
      <w:r w:rsidRPr="000B64D4">
        <w:rPr>
          <w:rFonts w:ascii="Times New Roman" w:hAnsi="Times New Roman"/>
        </w:rPr>
        <w:t>,</w:t>
      </w:r>
      <w:r w:rsidRPr="00AF17A8">
        <w:rPr>
          <w:rFonts w:ascii="Times New Roman" w:hAnsi="Times New Roman"/>
        </w:rPr>
        <w:t xml:space="preserve"> </w:t>
      </w:r>
      <w:r w:rsidRPr="000B64D4">
        <w:rPr>
          <w:rFonts w:ascii="Times New Roman" w:hAnsi="Times New Roman"/>
          <w:bCs/>
        </w:rPr>
        <w:t>Уставом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образовательной организации</w:t>
      </w:r>
      <w:r w:rsidRPr="00AF17A8">
        <w:rPr>
          <w:rFonts w:ascii="Times New Roman" w:hAnsi="Times New Roman"/>
        </w:rPr>
        <w:t>,</w:t>
      </w:r>
      <w:r w:rsidRPr="00AF17A8">
        <w:rPr>
          <w:rFonts w:ascii="Times New Roman" w:hAnsi="Times New Roman"/>
          <w:b/>
          <w:bCs/>
        </w:rPr>
        <w:t xml:space="preserve"> </w:t>
      </w:r>
      <w:r w:rsidRPr="00AC2C6C">
        <w:rPr>
          <w:rFonts w:ascii="Times New Roman" w:hAnsi="Times New Roman"/>
          <w:bCs/>
        </w:rPr>
        <w:t>лицензией</w:t>
      </w:r>
      <w:r w:rsidRPr="00AF17A8">
        <w:rPr>
          <w:rFonts w:ascii="Times New Roman" w:hAnsi="Times New Roman"/>
        </w:rPr>
        <w:t xml:space="preserve"> на </w:t>
      </w:r>
      <w:proofErr w:type="gramStart"/>
      <w:r w:rsidRPr="00AF17A8">
        <w:rPr>
          <w:rFonts w:ascii="Times New Roman" w:hAnsi="Times New Roman"/>
        </w:rPr>
        <w:t>право ведения</w:t>
      </w:r>
      <w:proofErr w:type="gramEnd"/>
      <w:r w:rsidRPr="00AF17A8">
        <w:rPr>
          <w:rFonts w:ascii="Times New Roman" w:hAnsi="Times New Roman"/>
        </w:rPr>
        <w:t xml:space="preserve"> образо</w:t>
      </w:r>
      <w:r>
        <w:rPr>
          <w:rFonts w:ascii="Times New Roman" w:hAnsi="Times New Roman"/>
        </w:rPr>
        <w:t>вательной деятельности, серии 56л01 № 0005116 Регистрационный № 3122 от 30 декабря 2016</w:t>
      </w:r>
      <w:r w:rsidRPr="00AF17A8">
        <w:rPr>
          <w:rFonts w:ascii="Times New Roman" w:hAnsi="Times New Roman"/>
        </w:rPr>
        <w:t xml:space="preserve"> года выданной Министерством образования Оренбургской области бессрочно.</w:t>
      </w:r>
    </w:p>
    <w:p w:rsidR="00F85797" w:rsidRPr="005E443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437">
        <w:rPr>
          <w:rFonts w:ascii="Times New Roman" w:hAnsi="Times New Roman" w:cs="Times New Roman"/>
          <w:sz w:val="28"/>
          <w:szCs w:val="28"/>
        </w:rPr>
        <w:t>Вопросы управления, конкретные формы и содержание взаимоотношений в образовательной организации, порядок деятельности определяются соответствующими положениями,   разработанными  на основании законодательных актов, утвержденные Педагогическим советом, приказом начальника образовательной организации.</w:t>
      </w:r>
    </w:p>
    <w:p w:rsidR="00F85797" w:rsidRPr="00277603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В образовательной организации действуют следующие локальные нормативные акты, регулирующие деятельность подразделен</w:t>
      </w:r>
      <w:r>
        <w:rPr>
          <w:rFonts w:ascii="Times New Roman" w:hAnsi="Times New Roman" w:cs="Times New Roman"/>
          <w:sz w:val="28"/>
          <w:szCs w:val="28"/>
        </w:rPr>
        <w:t>ий и взаимоотношения между ними</w:t>
      </w:r>
      <w:r w:rsidRPr="00277603">
        <w:rPr>
          <w:rFonts w:ascii="Times New Roman" w:hAnsi="Times New Roman" w:cs="Times New Roman"/>
          <w:sz w:val="28"/>
          <w:szCs w:val="28"/>
        </w:rPr>
        <w:t>: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- по организации  и содержанию образовательного процесса;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- по  организации  методической работы;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- по подготовке  и переподготовке  кадров;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- по управлению качеством  подготовки;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7603">
        <w:rPr>
          <w:rFonts w:ascii="Times New Roman" w:hAnsi="Times New Roman" w:cs="Times New Roman"/>
          <w:sz w:val="28"/>
          <w:szCs w:val="28"/>
        </w:rPr>
        <w:t>по  совершенствованию структуры  управления;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- по  библиотечно-информационному  обслуживанию;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77603">
        <w:rPr>
          <w:rFonts w:ascii="Times New Roman" w:hAnsi="Times New Roman" w:cs="Times New Roman"/>
          <w:sz w:val="28"/>
          <w:szCs w:val="28"/>
        </w:rPr>
        <w:t xml:space="preserve"> по состоянию и перспективам   развития патриотической воспитательной системы.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 xml:space="preserve">Положение о промежуточной и итоговой аттестации </w:t>
      </w:r>
      <w:proofErr w:type="gramStart"/>
      <w:r w:rsidRPr="00277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603">
        <w:rPr>
          <w:rFonts w:ascii="Times New Roman" w:hAnsi="Times New Roman" w:cs="Times New Roman"/>
          <w:sz w:val="28"/>
          <w:szCs w:val="28"/>
        </w:rPr>
        <w:t>;</w:t>
      </w:r>
    </w:p>
    <w:p w:rsidR="00F85797" w:rsidRPr="00277603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Методические рекомендации по планированию, организации и проведению практических занятий;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языке ведения образовательной деятельности;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lastRenderedPageBreak/>
        <w:t>Положение о библиотеки;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комплектовании библиотечного фонда;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библиотекой;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277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603">
        <w:rPr>
          <w:rFonts w:ascii="Times New Roman" w:hAnsi="Times New Roman" w:cs="Times New Roman"/>
          <w:sz w:val="28"/>
          <w:szCs w:val="28"/>
        </w:rPr>
        <w:t>;</w:t>
      </w:r>
    </w:p>
    <w:p w:rsidR="00F85797" w:rsidRPr="00277603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рабочей программе учебного предмета.</w:t>
      </w:r>
    </w:p>
    <w:p w:rsidR="00F85797" w:rsidRPr="00277603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03">
        <w:rPr>
          <w:rFonts w:ascii="Times New Roman" w:hAnsi="Times New Roman" w:cs="Times New Roman"/>
          <w:sz w:val="28"/>
          <w:szCs w:val="28"/>
        </w:rPr>
        <w:t>В образовательной организации действует коллективный договор, зарегистрированный в установленном порядке, разработаны планы, программы по направлениям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должностные инструкции, инструкции по ОТ и ПБ и </w:t>
      </w:r>
      <w:r w:rsidRPr="00277603">
        <w:rPr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F85797" w:rsidRPr="00277603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Наряду  с основополагающими Положениями, образовательная организация в своей работе 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Pr="00277603">
        <w:rPr>
          <w:rFonts w:ascii="Times New Roman" w:hAnsi="Times New Roman" w:cs="Times New Roman"/>
          <w:sz w:val="28"/>
          <w:szCs w:val="28"/>
        </w:rPr>
        <w:t xml:space="preserve"> Положениями и программами, регулирующими  конкретный вид учебной, 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атриотической, </w:t>
      </w:r>
      <w:r w:rsidRPr="00277603">
        <w:rPr>
          <w:rFonts w:ascii="Times New Roman" w:hAnsi="Times New Roman" w:cs="Times New Roman"/>
          <w:sz w:val="28"/>
          <w:szCs w:val="28"/>
        </w:rPr>
        <w:t xml:space="preserve">воспитательной  деятельности: </w:t>
      </w:r>
    </w:p>
    <w:p w:rsidR="00F85797" w:rsidRPr="00277603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проведении  Дня призывника;</w:t>
      </w:r>
    </w:p>
    <w:p w:rsidR="00F85797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Положение о проведении спортивн</w:t>
      </w:r>
      <w:r>
        <w:rPr>
          <w:rFonts w:ascii="Times New Roman" w:hAnsi="Times New Roman" w:cs="Times New Roman"/>
          <w:sz w:val="28"/>
          <w:szCs w:val="28"/>
        </w:rPr>
        <w:t>о-массовых</w:t>
      </w:r>
      <w:r w:rsidRPr="0027760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сборов;</w:t>
      </w:r>
    </w:p>
    <w:p w:rsidR="00F85797" w:rsidRDefault="00F85797" w:rsidP="00F8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нравственно-патриотического воспитания и др.</w:t>
      </w:r>
    </w:p>
    <w:p w:rsidR="00F85797" w:rsidRDefault="00F85797" w:rsidP="00F85797">
      <w:pPr>
        <w:spacing w:after="0" w:line="360" w:lineRule="auto"/>
        <w:ind w:firstLine="851"/>
        <w:jc w:val="both"/>
        <w:rPr>
          <w:sz w:val="28"/>
          <w:szCs w:val="28"/>
        </w:rPr>
      </w:pPr>
      <w:r w:rsidRPr="00277603">
        <w:rPr>
          <w:rFonts w:ascii="Times New Roman" w:hAnsi="Times New Roman" w:cs="Times New Roman"/>
          <w:sz w:val="28"/>
          <w:szCs w:val="28"/>
        </w:rPr>
        <w:t>Все документы распорядительного и нормативного характера доступны сотрудник</w:t>
      </w:r>
      <w:r>
        <w:rPr>
          <w:rFonts w:ascii="Times New Roman" w:hAnsi="Times New Roman" w:cs="Times New Roman"/>
          <w:sz w:val="28"/>
          <w:szCs w:val="28"/>
        </w:rPr>
        <w:t>ам, педагогическим работникам</w:t>
      </w:r>
      <w:r w:rsidRPr="002776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слушателям, курсантам </w:t>
      </w:r>
      <w:r w:rsidRPr="00277603">
        <w:rPr>
          <w:rFonts w:ascii="Times New Roman" w:hAnsi="Times New Roman" w:cs="Times New Roman"/>
          <w:sz w:val="28"/>
          <w:szCs w:val="28"/>
        </w:rPr>
        <w:t>на сайте образовательной организации, информационных стендах  и в библиотеке</w:t>
      </w:r>
      <w:r>
        <w:rPr>
          <w:sz w:val="28"/>
          <w:szCs w:val="28"/>
        </w:rPr>
        <w:t>.</w:t>
      </w:r>
    </w:p>
    <w:p w:rsidR="00F85797" w:rsidRPr="00AF17A8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Таким образом, образовательная организация осуществляет свою деятельность в соответствии с действующим законодательством и нормативными актами. </w:t>
      </w:r>
      <w:proofErr w:type="gramStart"/>
      <w:r w:rsidRPr="00AF17A8">
        <w:rPr>
          <w:rFonts w:ascii="Times New Roman" w:hAnsi="Times New Roman"/>
        </w:rPr>
        <w:t>Основные документы  (Положение, лицензионная документация) соответствуют установленным требованиям.</w:t>
      </w:r>
      <w:r>
        <w:rPr>
          <w:rFonts w:ascii="Times New Roman" w:hAnsi="Times New Roman"/>
        </w:rPr>
        <w:t>)</w:t>
      </w:r>
      <w:proofErr w:type="gramEnd"/>
    </w:p>
    <w:p w:rsidR="00F85797" w:rsidRDefault="00F85797" w:rsidP="00F85797">
      <w:pPr>
        <w:pStyle w:val="aa"/>
        <w:ind w:firstLine="851"/>
      </w:pPr>
    </w:p>
    <w:p w:rsidR="00F85797" w:rsidRDefault="00F85797" w:rsidP="00F85797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  <w:r w:rsidRPr="003F2A0D">
        <w:rPr>
          <w:rFonts w:ascii="Times New Roman" w:hAnsi="Times New Roman" w:cs="Times New Roman"/>
          <w:b/>
          <w:bCs/>
          <w:sz w:val="28"/>
          <w:szCs w:val="28"/>
        </w:rPr>
        <w:t>Выводы по разделу 1:</w:t>
      </w:r>
    </w:p>
    <w:p w:rsidR="00F85797" w:rsidRPr="00AF17A8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1. Образовательная организация осуществляет свою деятельность в соответствии с действующим законодательством и нормативными актами. </w:t>
      </w:r>
    </w:p>
    <w:p w:rsidR="00F85797" w:rsidRPr="00AF17A8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 w:rsidRPr="00AF17A8">
        <w:rPr>
          <w:rFonts w:ascii="Times New Roman" w:hAnsi="Times New Roman"/>
        </w:rPr>
        <w:t>2. Основные документы  соответствуют установленным требованиям.</w:t>
      </w:r>
    </w:p>
    <w:p w:rsidR="00F85797" w:rsidRPr="00AF17A8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 w:rsidRPr="00AF17A8">
        <w:rPr>
          <w:rFonts w:ascii="Times New Roman" w:hAnsi="Times New Roman"/>
        </w:rPr>
        <w:lastRenderedPageBreak/>
        <w:t>3. Образовательная организация имеет право на ведение образовательной деятельности согласно лицензии по программам профессиональной подготовки водителей транспортных средств установленных категорий, программ переподготовки водителей транспортных средств.</w:t>
      </w:r>
    </w:p>
    <w:p w:rsidR="00F85797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4. За отчетный период, согласно действующему законодательству переименовано образовательное учреждение, утвержден новый устав, идет процедура переоформления лицензии.</w:t>
      </w:r>
    </w:p>
    <w:p w:rsidR="00F85797" w:rsidRDefault="00F85797" w:rsidP="00F85797">
      <w:pPr>
        <w:pStyle w:val="aa"/>
        <w:spacing w:line="360" w:lineRule="auto"/>
        <w:ind w:firstLine="851"/>
        <w:rPr>
          <w:rFonts w:ascii="Times New Roman" w:hAnsi="Times New Roman"/>
        </w:rPr>
      </w:pPr>
    </w:p>
    <w:p w:rsidR="00F85797" w:rsidRDefault="00F85797" w:rsidP="00F857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22A6">
        <w:rPr>
          <w:rFonts w:ascii="Times New Roman" w:hAnsi="Times New Roman" w:cs="Times New Roman"/>
          <w:b/>
          <w:bCs/>
          <w:sz w:val="28"/>
          <w:szCs w:val="28"/>
        </w:rPr>
        <w:t>. Структура и система управления</w:t>
      </w:r>
    </w:p>
    <w:p w:rsidR="00F85797" w:rsidRPr="001422A6" w:rsidRDefault="00F85797" w:rsidP="00F85797">
      <w:pPr>
        <w:spacing w:after="0" w:line="240" w:lineRule="auto"/>
        <w:ind w:hanging="1211"/>
        <w:jc w:val="center"/>
        <w:rPr>
          <w:rFonts w:ascii="Times New Roman" w:hAnsi="Times New Roman" w:cs="Times New Roman"/>
          <w:sz w:val="28"/>
          <w:szCs w:val="28"/>
        </w:rPr>
      </w:pPr>
    </w:p>
    <w:p w:rsidR="00F85797" w:rsidRDefault="00F85797" w:rsidP="00F8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4179C">
        <w:rPr>
          <w:rFonts w:ascii="Times New Roman" w:hAnsi="Times New Roman" w:cs="Times New Roman"/>
          <w:b/>
          <w:bCs/>
          <w:sz w:val="28"/>
          <w:szCs w:val="28"/>
        </w:rPr>
        <w:t>.1 Структура</w:t>
      </w:r>
    </w:p>
    <w:p w:rsidR="00F85797" w:rsidRPr="00AF17A8" w:rsidRDefault="00F85797" w:rsidP="00F857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Образовательная организация – решает   задачи:</w:t>
      </w: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- удовлетворение  потребностей  региона    в  получении образования по программам профессиональной подготовки водителей транспортных средств установленных категорий, программ переподготовки водителей транспортных средств;</w:t>
      </w: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 xml:space="preserve"> обеспечение  качества  подготовки, переподготовки водителей транспортных средств;</w:t>
      </w: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-распространение  знаний  среди  населения, повышение   его образовательного и культурного уровня, воспитательного потенциала;</w:t>
      </w: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- организация учебного  процесса  с учетом  современных  достижений, систематическое обновление  всех аспектов   образования, отражающих изменение  в сфере  техники и технологий;</w:t>
      </w:r>
    </w:p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-  развитие межрегиональных связей.</w:t>
      </w:r>
    </w:p>
    <w:p w:rsidR="00F85797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 xml:space="preserve"> Структура образовательной организации соответствует профилю его деятельности, по необходимости   совершенствуется.</w:t>
      </w:r>
    </w:p>
    <w:p w:rsidR="00F85797" w:rsidRDefault="00F85797" w:rsidP="00F85797">
      <w:pPr>
        <w:ind w:left="284"/>
        <w:rPr>
          <w:b/>
        </w:rPr>
      </w:pPr>
    </w:p>
    <w:p w:rsidR="00F85797" w:rsidRDefault="00F85797" w:rsidP="00F85797">
      <w:pPr>
        <w:ind w:left="284"/>
        <w:rPr>
          <w:b/>
        </w:rPr>
      </w:pPr>
    </w:p>
    <w:p w:rsidR="00F85797" w:rsidRDefault="00F85797" w:rsidP="00F85797">
      <w:pPr>
        <w:ind w:left="284"/>
        <w:rPr>
          <w:b/>
        </w:rPr>
      </w:pPr>
    </w:p>
    <w:p w:rsidR="00F85797" w:rsidRDefault="00F85797" w:rsidP="00F85797">
      <w:pPr>
        <w:ind w:left="284"/>
        <w:rPr>
          <w:b/>
        </w:rPr>
      </w:pPr>
    </w:p>
    <w:p w:rsidR="00F85797" w:rsidRPr="001517EB" w:rsidRDefault="00F85797" w:rsidP="00F8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EB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</w:t>
      </w:r>
    </w:p>
    <w:p w:rsidR="00F85797" w:rsidRDefault="00F85797" w:rsidP="00F85797">
      <w:pPr>
        <w:jc w:val="center"/>
        <w:rPr>
          <w:b/>
        </w:rPr>
      </w:pPr>
    </w:p>
    <w:p w:rsidR="00F85797" w:rsidRPr="000E5A06" w:rsidRDefault="001C004D" w:rsidP="00F85797">
      <w:pPr>
        <w:jc w:val="center"/>
        <w:rPr>
          <w:b/>
          <w:sz w:val="20"/>
          <w:szCs w:val="20"/>
        </w:rPr>
      </w:pPr>
      <w:r w:rsidRPr="001C004D">
        <w:rPr>
          <w:b/>
          <w:noProof/>
          <w:sz w:val="16"/>
          <w:szCs w:val="16"/>
        </w:rPr>
        <w:pict>
          <v:rect id="Rectangle 9" o:spid="_x0000_s1033" style="position:absolute;left:0;text-align:left;margin-left:16.25pt;margin-top:8.7pt;width:46.35pt;height:6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">
            <v:textbox style="layout-flow:vertical;mso-layout-flow-alt:bottom-to-top">
              <w:txbxContent>
                <w:p w:rsidR="00F85797" w:rsidRPr="00172392" w:rsidRDefault="00F85797" w:rsidP="00F85797">
                  <w:pPr>
                    <w:jc w:val="center"/>
                    <w:rPr>
                      <w:sz w:val="24"/>
                      <w:szCs w:val="24"/>
                    </w:rPr>
                  </w:pPr>
                  <w:r w:rsidRPr="00172392">
                    <w:rPr>
                      <w:b/>
                      <w:sz w:val="18"/>
                      <w:szCs w:val="18"/>
                    </w:rPr>
                    <w:t>Стратегический уровень</w:t>
                  </w:r>
                </w:p>
              </w:txbxContent>
            </v:textbox>
          </v:rect>
        </w:pict>
      </w:r>
      <w:r w:rsidRPr="001C004D">
        <w:rPr>
          <w:b/>
          <w:noProof/>
          <w:sz w:val="16"/>
          <w:szCs w:val="16"/>
        </w:rPr>
        <w:pict>
          <v:rect id="Rectangle 12" o:spid="_x0000_s1036" style="position:absolute;left:0;text-align:left;margin-left:299.2pt;margin-top:8.7pt;width:213.5pt;height:5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">
            <v:textbox>
              <w:txbxContent>
                <w:p w:rsidR="00F85797" w:rsidRPr="001517EB" w:rsidRDefault="00F85797" w:rsidP="00F85797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Коллегиальные органы управления:</w:t>
                  </w:r>
                </w:p>
                <w:p w:rsidR="00F85797" w:rsidRPr="00D96E60" w:rsidRDefault="00F85797" w:rsidP="00F85797">
                  <w:pPr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ический</w:t>
                  </w: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</w:t>
                  </w:r>
                </w:p>
              </w:txbxContent>
            </v:textbox>
          </v:rect>
        </w:pict>
      </w:r>
      <w:r w:rsidRPr="001C004D">
        <w:rPr>
          <w:b/>
          <w:noProof/>
          <w:sz w:val="16"/>
          <w:szCs w:val="16"/>
        </w:rPr>
        <w:pict>
          <v:rect id="Rectangle 11" o:spid="_x0000_s1035" style="position:absolute;left:0;text-align:left;margin-left:154.5pt;margin-top:8.7pt;width:107.3pt;height:53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">
            <v:textbox>
              <w:txbxContent>
                <w:p w:rsidR="00F85797" w:rsidRDefault="00F85797" w:rsidP="00F85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5797" w:rsidRPr="001517EB" w:rsidRDefault="00F85797" w:rsidP="00F85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</w:p>
              </w:txbxContent>
            </v:textbox>
          </v:rect>
        </w:pict>
      </w:r>
    </w:p>
    <w:p w:rsidR="00F85797" w:rsidRPr="005F6589" w:rsidRDefault="00F85797" w:rsidP="00F85797">
      <w:pPr>
        <w:rPr>
          <w:sz w:val="20"/>
          <w:szCs w:val="20"/>
        </w:rPr>
      </w:pPr>
      <w:r w:rsidRPr="005F6589">
        <w:rPr>
          <w:sz w:val="20"/>
          <w:szCs w:val="20"/>
        </w:rPr>
        <w:br w:type="textWrapping" w:clear="all"/>
      </w:r>
    </w:p>
    <w:p w:rsidR="00F85797" w:rsidRDefault="001C004D" w:rsidP="00F857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8" type="#_x0000_t32" style="position:absolute;margin-left:81.9pt;margin-top:15.45pt;width:430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x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8jCgwbgC4iq1taFFelSv5lnT7w4pXXVEtTxGv50MJGchI3mXEi7OQJnd8EUziCFQ&#10;IE7r2Ng+QMIc0DEu5XRbCj96ROHjNH/Ish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"/>
        </w:pict>
      </w:r>
      <w:r>
        <w:rPr>
          <w:noProof/>
        </w:rPr>
        <w:pict>
          <v:shape id="AutoShape 23" o:spid="_x0000_s1047" type="#_x0000_t32" style="position:absolute;margin-left:404.1pt;margin-top:4.95pt;width:0;height:10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QzNA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22" o:spid="_x0000_s1046" type="#_x0000_t32" style="position:absolute;margin-left:206.7pt;margin-top:.4pt;width:0;height:1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u+NA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">
            <v:stroke endarrow="block"/>
          </v:shape>
        </w:pict>
      </w:r>
      <w:r>
        <w:rPr>
          <w:noProof/>
        </w:rPr>
        <w:pict>
          <v:shape id="AutoShape 21" o:spid="_x0000_s1045" type="#_x0000_t32" style="position:absolute;margin-left:762.3pt;margin-top:15.35pt;width:0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">
            <v:stroke endarrow="block"/>
          </v:shape>
        </w:pict>
      </w:r>
    </w:p>
    <w:p w:rsidR="00F85797" w:rsidRPr="000E5A06" w:rsidRDefault="00F85797" w:rsidP="00F85797">
      <w:pPr>
        <w:rPr>
          <w:sz w:val="16"/>
          <w:szCs w:val="16"/>
        </w:rPr>
      </w:pPr>
      <w:r>
        <w:t xml:space="preserve">                                                        </w:t>
      </w:r>
    </w:p>
    <w:p w:rsidR="00F85797" w:rsidRDefault="001C004D" w:rsidP="00F85797">
      <w:r>
        <w:rPr>
          <w:noProof/>
        </w:rPr>
        <w:pict>
          <v:rect id="Rectangle 15" o:spid="_x0000_s1039" style="position:absolute;margin-left:395.7pt;margin-top:.9pt;width:117pt;height:2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">
            <v:textbox style="layout-flow:vertical;mso-layout-flow-alt:bottom-to-top">
              <w:txbxContent>
                <w:p w:rsidR="00F85797" w:rsidRPr="001517EB" w:rsidRDefault="00F85797" w:rsidP="00F857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Архив </w:t>
                  </w:r>
                </w:p>
                <w:p w:rsidR="00F85797" w:rsidRPr="001517EB" w:rsidRDefault="00F85797" w:rsidP="00F857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Хозяйственная часть</w:t>
                  </w:r>
                </w:p>
                <w:p w:rsidR="00F85797" w:rsidRPr="001517EB" w:rsidRDefault="00F85797" w:rsidP="00F857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работник </w:t>
                  </w:r>
                  <w:proofErr w:type="gramStart"/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</w:p>
                <w:p w:rsidR="00F85797" w:rsidRPr="001517EB" w:rsidRDefault="00F85797" w:rsidP="00F857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Учебно-вспомогательный, обслуживающий </w:t>
                  </w:r>
                  <w:r w:rsidRPr="001517E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ерсонал</w:t>
                  </w:r>
                </w:p>
                <w:p w:rsidR="00F85797" w:rsidRPr="001517EB" w:rsidRDefault="00F85797" w:rsidP="00F857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кабинет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margin-left:119.1pt;margin-top:.9pt;width:104.9pt;height:6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HwKwIAAE8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">
            <v:textbox>
              <w:txbxContent>
                <w:p w:rsidR="00F85797" w:rsidRPr="001517EB" w:rsidRDefault="00F85797" w:rsidP="00F857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по УПЧ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7" style="position:absolute;margin-left:285.9pt;margin-top:.9pt;width:100.1pt;height:5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">
            <v:textbox>
              <w:txbxContent>
                <w:p w:rsidR="00F85797" w:rsidRPr="001517EB" w:rsidRDefault="00F85797" w:rsidP="00F857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4" style="position:absolute;margin-left:16.25pt;margin-top:.9pt;width:34.35pt;height:301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">
            <v:textbox style="layout-flow:vertical;mso-layout-flow-alt:bottom-to-top">
              <w:txbxContent>
                <w:p w:rsidR="00F85797" w:rsidRPr="00172392" w:rsidRDefault="00F85797" w:rsidP="00F85797">
                  <w:pPr>
                    <w:jc w:val="center"/>
                    <w:rPr>
                      <w:sz w:val="24"/>
                      <w:szCs w:val="24"/>
                    </w:rPr>
                  </w:pPr>
                  <w:r w:rsidRPr="00172392">
                    <w:rPr>
                      <w:sz w:val="24"/>
                      <w:szCs w:val="24"/>
                    </w:rPr>
                    <w:t>Тактический (функциональный) уровень</w:t>
                  </w:r>
                </w:p>
              </w:txbxContent>
            </v:textbox>
          </v:rect>
        </w:pict>
      </w:r>
    </w:p>
    <w:p w:rsidR="00F85797" w:rsidRDefault="00F85797" w:rsidP="00F85797"/>
    <w:p w:rsidR="00F85797" w:rsidRDefault="00F85797" w:rsidP="00F85797"/>
    <w:p w:rsidR="00F85797" w:rsidRDefault="00F85797" w:rsidP="00F85797">
      <w:r>
        <w:t xml:space="preserve"> </w:t>
      </w:r>
    </w:p>
    <w:p w:rsidR="00F85797" w:rsidRDefault="001C004D" w:rsidP="00F85797">
      <w:r>
        <w:rPr>
          <w:noProof/>
        </w:rPr>
        <w:pict>
          <v:rect id="Rectangle 6" o:spid="_x0000_s1030" style="position:absolute;margin-left:86.1pt;margin-top:3.15pt;width:71.4pt;height:8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">
            <v:textbox style="layout-flow:vertical;mso-layout-flow-alt:bottom-to-top">
              <w:txbxContent>
                <w:p w:rsidR="00F85797" w:rsidRPr="00172392" w:rsidRDefault="00F85797" w:rsidP="00F8579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>Учебная часть</w:t>
                  </w:r>
                </w:p>
                <w:p w:rsidR="00F85797" w:rsidRPr="00172392" w:rsidRDefault="00F85797" w:rsidP="00F8579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>Зав</w:t>
                  </w:r>
                  <w:proofErr w:type="gramStart"/>
                  <w:r w:rsidRPr="00172392">
                    <w:rPr>
                      <w:sz w:val="18"/>
                      <w:szCs w:val="18"/>
                    </w:rPr>
                    <w:t>.у</w:t>
                  </w:r>
                  <w:proofErr w:type="gramEnd"/>
                  <w:r w:rsidRPr="00172392">
                    <w:rPr>
                      <w:sz w:val="18"/>
                      <w:szCs w:val="18"/>
                    </w:rPr>
                    <w:t>чеб. кабинетами</w:t>
                  </w:r>
                </w:p>
                <w:p w:rsidR="00F85797" w:rsidRPr="00172392" w:rsidRDefault="00F85797" w:rsidP="00F85797">
                  <w:pPr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>Метод</w:t>
                  </w:r>
                  <w:proofErr w:type="gramStart"/>
                  <w:r w:rsidRPr="00172392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172392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72392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172392">
                    <w:rPr>
                      <w:sz w:val="18"/>
                      <w:szCs w:val="18"/>
                    </w:rPr>
                    <w:t>абинет</w:t>
                  </w:r>
                </w:p>
                <w:p w:rsidR="00F85797" w:rsidRPr="000E5A06" w:rsidRDefault="00F85797" w:rsidP="00F85797">
                  <w:pPr>
                    <w:rPr>
                      <w:sz w:val="16"/>
                      <w:szCs w:val="16"/>
                    </w:rPr>
                  </w:pPr>
                  <w:r w:rsidRPr="00172392">
                    <w:rPr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margin-left:175.65pt;margin-top:1.6pt;width:77.4pt;height:8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">
            <v:textbox style="layout-flow:vertical;mso-layout-flow-alt:bottom-to-top">
              <w:txbxContent>
                <w:p w:rsidR="00F85797" w:rsidRPr="00172392" w:rsidRDefault="00F85797" w:rsidP="00F8579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>Советы, объединения, клубы, секции по направлениям деятельности</w:t>
                  </w:r>
                </w:p>
                <w:p w:rsidR="00F85797" w:rsidRPr="00172392" w:rsidRDefault="00F85797" w:rsidP="00F85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85797" w:rsidRDefault="00F85797" w:rsidP="00F85797"/>
    <w:p w:rsidR="00F85797" w:rsidRDefault="00F85797" w:rsidP="00F85797"/>
    <w:p w:rsidR="00F85797" w:rsidRDefault="00F85797" w:rsidP="00F85797"/>
    <w:p w:rsidR="00F85797" w:rsidRDefault="001C004D" w:rsidP="00F85797">
      <w:r>
        <w:rPr>
          <w:noProof/>
        </w:rPr>
        <w:pict>
          <v:rect id="Rectangle 8" o:spid="_x0000_s1032" style="position:absolute;margin-left:127pt;margin-top:10.7pt;width:101.25pt;height:2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4KgIAAE8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">
            <v:textbox>
              <w:txbxContent>
                <w:p w:rsidR="00F85797" w:rsidRPr="00172392" w:rsidRDefault="00F85797" w:rsidP="00F85797">
                  <w:pPr>
                    <w:jc w:val="center"/>
                    <w:rPr>
                      <w:sz w:val="24"/>
                      <w:szCs w:val="24"/>
                    </w:rPr>
                  </w:pPr>
                  <w:r w:rsidRPr="00172392">
                    <w:rPr>
                      <w:sz w:val="24"/>
                      <w:szCs w:val="24"/>
                    </w:rPr>
                    <w:t>Методист</w:t>
                  </w:r>
                </w:p>
              </w:txbxContent>
            </v:textbox>
          </v:rect>
        </w:pict>
      </w:r>
    </w:p>
    <w:p w:rsidR="00F85797" w:rsidRDefault="00F85797" w:rsidP="00F85797"/>
    <w:p w:rsidR="00F85797" w:rsidRDefault="00F85797" w:rsidP="00F85797"/>
    <w:p w:rsidR="00F85797" w:rsidRDefault="001C004D" w:rsidP="00F85797">
      <w:r>
        <w:rPr>
          <w:noProof/>
        </w:rPr>
        <w:pict>
          <v:rect id="Rectangle 16" o:spid="_x0000_s1040" style="position:absolute;margin-left:80.1pt;margin-top:8.2pt;width:320.4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">
            <v:textbox>
              <w:txbxContent>
                <w:p w:rsidR="00F85797" w:rsidRPr="00BB7AA8" w:rsidRDefault="00F85797" w:rsidP="00F85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BB7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П(</w:t>
                  </w:r>
                  <w:proofErr w:type="gramEnd"/>
                  <w:r w:rsidRPr="00BB7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Ц)К, предметно-цикловая комиссия</w:t>
                  </w:r>
                </w:p>
                <w:p w:rsidR="00F85797" w:rsidRDefault="00F85797" w:rsidP="00F85797"/>
              </w:txbxContent>
            </v:textbox>
          </v:rect>
        </w:pict>
      </w:r>
    </w:p>
    <w:p w:rsidR="00F85797" w:rsidRDefault="001C004D" w:rsidP="00F85797">
      <w:pPr>
        <w:jc w:val="center"/>
      </w:pPr>
      <w:r>
        <w:rPr>
          <w:noProof/>
        </w:rPr>
        <w:pict>
          <v:rect id="Rectangle 19" o:spid="_x0000_s1043" style="position:absolute;left:0;text-align:left;margin-left:.35pt;margin-top:7pt;width:70.5pt;height:3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">
            <v:textbox>
              <w:txbxContent>
                <w:p w:rsidR="00F85797" w:rsidRPr="00172392" w:rsidRDefault="00F85797" w:rsidP="00F85797">
                  <w:pPr>
                    <w:jc w:val="center"/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>Оперативный уровень</w:t>
                  </w:r>
                </w:p>
                <w:p w:rsidR="00F85797" w:rsidRDefault="00F85797" w:rsidP="00F85797"/>
              </w:txbxContent>
            </v:textbox>
          </v:rect>
        </w:pict>
      </w:r>
    </w:p>
    <w:p w:rsidR="00F85797" w:rsidRDefault="001C004D" w:rsidP="00F85797">
      <w:r>
        <w:rPr>
          <w:noProof/>
        </w:rPr>
        <w:pict>
          <v:rect id="Rectangle 17" o:spid="_x0000_s1041" style="position:absolute;margin-left:80.1pt;margin-top:1.4pt;width:320.4pt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">
            <v:textbox>
              <w:txbxContent>
                <w:p w:rsidR="00F85797" w:rsidRPr="00BB7AA8" w:rsidRDefault="00F85797" w:rsidP="00F85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работники</w:t>
                  </w:r>
                </w:p>
                <w:p w:rsidR="00F85797" w:rsidRPr="00CC31DC" w:rsidRDefault="00F85797" w:rsidP="00F85797">
                  <w:pPr>
                    <w:jc w:val="center"/>
                    <w:rPr>
                      <w:sz w:val="16"/>
                      <w:szCs w:val="16"/>
                    </w:rPr>
                  </w:pPr>
                  <w:r w:rsidRPr="00CC31DC">
                    <w:rPr>
                      <w:sz w:val="16"/>
                      <w:szCs w:val="16"/>
                    </w:rPr>
                    <w:t>руководители.</w:t>
                  </w:r>
                </w:p>
                <w:p w:rsidR="00F85797" w:rsidRPr="00CC31DC" w:rsidRDefault="00F85797" w:rsidP="00F8579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5797" w:rsidRDefault="00F85797" w:rsidP="00F85797"/>
              </w:txbxContent>
            </v:textbox>
          </v:rect>
        </w:pict>
      </w:r>
    </w:p>
    <w:p w:rsidR="00F85797" w:rsidRDefault="001C004D" w:rsidP="00F85797">
      <w:r>
        <w:rPr>
          <w:noProof/>
        </w:rPr>
        <w:pict>
          <v:rect id="Rectangle 20" o:spid="_x0000_s1044" style="position:absolute;margin-left:.35pt;margin-top:15.3pt;width:70.5pt;height:4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">
            <v:textbox>
              <w:txbxContent>
                <w:p w:rsidR="00F85797" w:rsidRPr="00172392" w:rsidRDefault="00F85797" w:rsidP="00F85797">
                  <w:pPr>
                    <w:jc w:val="center"/>
                    <w:rPr>
                      <w:sz w:val="18"/>
                      <w:szCs w:val="18"/>
                    </w:rPr>
                  </w:pPr>
                  <w:r w:rsidRPr="00172392">
                    <w:rPr>
                      <w:sz w:val="18"/>
                      <w:szCs w:val="18"/>
                    </w:rPr>
                    <w:t xml:space="preserve">Уровень </w:t>
                  </w:r>
                  <w:proofErr w:type="gramStart"/>
                  <w:r w:rsidRPr="00172392">
                    <w:rPr>
                      <w:sz w:val="18"/>
                      <w:szCs w:val="18"/>
                    </w:rPr>
                    <w:t>обучающего</w:t>
                  </w:r>
                  <w:proofErr w:type="gramEnd"/>
                </w:p>
                <w:p w:rsidR="00F85797" w:rsidRDefault="00F85797" w:rsidP="00F85797"/>
              </w:txbxContent>
            </v:textbox>
          </v:rect>
        </w:pict>
      </w:r>
    </w:p>
    <w:p w:rsidR="00F85797" w:rsidRPr="002200CA" w:rsidRDefault="001C004D" w:rsidP="00F85797">
      <w:r>
        <w:rPr>
          <w:noProof/>
        </w:rPr>
        <w:pict>
          <v:rect id="Rectangle 18" o:spid="_x0000_s1042" style="position:absolute;margin-left:80.1pt;margin-top:4.45pt;width:320.4pt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XoKgIAAFA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">
            <v:textbox>
              <w:txbxContent>
                <w:p w:rsidR="00F85797" w:rsidRPr="00BB7AA8" w:rsidRDefault="00F85797" w:rsidP="00F85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Обучающиеся, слушатели, курсанты</w:t>
                  </w:r>
                </w:p>
                <w:p w:rsidR="00F85797" w:rsidRDefault="00F85797" w:rsidP="00F85797"/>
              </w:txbxContent>
            </v:textbox>
          </v:rect>
        </w:pict>
      </w:r>
    </w:p>
    <w:p w:rsidR="00F85797" w:rsidRPr="002200CA" w:rsidRDefault="00F85797" w:rsidP="00F85797"/>
    <w:p w:rsidR="00F85797" w:rsidRPr="00AF17A8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образовательной организации обеспечивают осуществление конкретных направлений деятельности: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clear" w:pos="1286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подразделение управления;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clear" w:pos="1286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учебное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AF17A8">
        <w:rPr>
          <w:rFonts w:ascii="Times New Roman" w:hAnsi="Times New Roman"/>
          <w:sz w:val="28"/>
          <w:szCs w:val="28"/>
        </w:rPr>
        <w:t>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clear" w:pos="1286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 xml:space="preserve">подразделения обеспечения </w:t>
      </w:r>
      <w:proofErr w:type="spellStart"/>
      <w:r w:rsidRPr="00AF17A8">
        <w:rPr>
          <w:rFonts w:ascii="Times New Roman" w:hAnsi="Times New Roman"/>
          <w:sz w:val="28"/>
          <w:szCs w:val="28"/>
        </w:rPr>
        <w:t>политико</w:t>
      </w:r>
      <w:proofErr w:type="spellEnd"/>
      <w:r w:rsidRPr="00AF17A8">
        <w:rPr>
          <w:rFonts w:ascii="Times New Roman" w:hAnsi="Times New Roman"/>
          <w:sz w:val="28"/>
          <w:szCs w:val="28"/>
        </w:rPr>
        <w:t xml:space="preserve"> - воспитательной деятельности;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clear" w:pos="1286"/>
          <w:tab w:val="left" w:pos="1080"/>
          <w:tab w:val="left" w:pos="1260"/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хозяйственное подразделение.</w:t>
      </w:r>
    </w:p>
    <w:p w:rsidR="00F85797" w:rsidRPr="00AF17A8" w:rsidRDefault="00F85797" w:rsidP="00F85797">
      <w:pPr>
        <w:pStyle w:val="21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В структуру входят основные административные,  а также производственные и хозяйственные подразделения:</w:t>
      </w:r>
    </w:p>
    <w:p w:rsidR="00F85797" w:rsidRPr="00AF17A8" w:rsidRDefault="00F85797" w:rsidP="00F85797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Педагогический совет. Педагогический совет является выборным органом самоуправления образовательной организации, объединяющим педагогов и других ее сотрудников. Педагогический совет создан для обеспечения коллегиальности в решении вопросов учебной, учебно-методической, патриотической, воспитательной работы, физического воспитания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A8">
        <w:rPr>
          <w:rFonts w:ascii="Times New Roman" w:hAnsi="Times New Roman" w:cs="Times New Roman"/>
          <w:sz w:val="28"/>
          <w:szCs w:val="28"/>
        </w:rPr>
        <w:t>Педагогический совет создан в целях управления и  организацией образовательного процесса, развития содержания образования, реализации программ профессиональной подготовки водителей транспортных средств, повышения качества обучения и воспитания обучающихся, совершенствования методической работы образовательного учреждения, а также содействия повышению квалификации его педагогических работников.</w:t>
      </w:r>
    </w:p>
    <w:p w:rsidR="00F85797" w:rsidRPr="00AF17A8" w:rsidRDefault="00F85797" w:rsidP="00F85797">
      <w:pPr>
        <w:pStyle w:val="21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Службы управления, отделы: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Администрация;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Бухгалтерия;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Учебная часть;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Хозяйственная часть;</w:t>
      </w:r>
    </w:p>
    <w:p w:rsidR="00F85797" w:rsidRPr="00AF17A8" w:rsidRDefault="00F85797" w:rsidP="00F85797">
      <w:pPr>
        <w:pStyle w:val="21"/>
        <w:numPr>
          <w:ilvl w:val="0"/>
          <w:numId w:val="5"/>
        </w:numPr>
        <w:tabs>
          <w:tab w:val="num" w:pos="199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Библиотека</w:t>
      </w:r>
    </w:p>
    <w:p w:rsidR="00F85797" w:rsidRPr="00AF17A8" w:rsidRDefault="00F85797" w:rsidP="00F85797">
      <w:pPr>
        <w:tabs>
          <w:tab w:val="left" w:pos="1080"/>
          <w:tab w:val="left" w:pos="28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Медицинский пункт.</w:t>
      </w:r>
    </w:p>
    <w:p w:rsidR="00F85797" w:rsidRPr="0084179C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79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соответствует профилю деятельности, по необходимости   совершенствуется в соответствии с изменяющими условиями общественного развития, новыми веяниями в образовании.  </w:t>
      </w:r>
    </w:p>
    <w:p w:rsidR="00F85797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79C">
        <w:rPr>
          <w:rFonts w:ascii="Times New Roman" w:hAnsi="Times New Roman" w:cs="Times New Roman"/>
          <w:sz w:val="28"/>
          <w:szCs w:val="28"/>
        </w:rPr>
        <w:t>Управление  структурными  единицами  регулируется  соответствующими  локальными  нормативными актами, определяющими задачи, формы, содержание и порядок деятельности.</w:t>
      </w:r>
    </w:p>
    <w:p w:rsidR="00F85797" w:rsidRDefault="00F85797" w:rsidP="00F857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9C">
        <w:rPr>
          <w:rFonts w:ascii="Times New Roman" w:hAnsi="Times New Roman" w:cs="Times New Roman"/>
          <w:b/>
          <w:bCs/>
          <w:sz w:val="28"/>
          <w:szCs w:val="28"/>
        </w:rPr>
        <w:t>2.2 Система управления</w:t>
      </w:r>
    </w:p>
    <w:p w:rsidR="00F85797" w:rsidRDefault="00F85797" w:rsidP="00F85797">
      <w:pPr>
        <w:spacing w:line="240" w:lineRule="auto"/>
        <w:ind w:firstLine="851"/>
        <w:jc w:val="center"/>
        <w:rPr>
          <w:sz w:val="28"/>
          <w:szCs w:val="28"/>
        </w:rPr>
      </w:pPr>
    </w:p>
    <w:p w:rsidR="00F85797" w:rsidRPr="00C04B2C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сочетания единоначалия и коллегиальности в соответствии с законодательством Российской Федерации,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 в Российской Федерации</w:t>
      </w:r>
      <w:r w:rsidRPr="00C04B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№ 237-РФ от 21  декабря 2012 г., Уставом и другими нормативно-правовыми</w:t>
      </w:r>
      <w:r w:rsidRPr="00C04B2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F85797" w:rsidRPr="00C04B2C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 xml:space="preserve">Ежегодно начальник образовательной организации  в соответствии   с действующими  нормативными документами  </w:t>
      </w:r>
      <w:r>
        <w:rPr>
          <w:rFonts w:ascii="Times New Roman" w:hAnsi="Times New Roman" w:cs="Times New Roman"/>
          <w:sz w:val="28"/>
          <w:szCs w:val="28"/>
        </w:rPr>
        <w:t>представляет отчет</w:t>
      </w:r>
      <w:r w:rsidRPr="00C04B2C">
        <w:rPr>
          <w:rFonts w:ascii="Times New Roman" w:hAnsi="Times New Roman" w:cs="Times New Roman"/>
          <w:sz w:val="28"/>
          <w:szCs w:val="28"/>
        </w:rPr>
        <w:t xml:space="preserve"> о своей деятельности  на   заседаниях Педагогического совета, о состоянии и перспективах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C04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совершенствовании материально-технической базы учреждения, процессах обновления</w:t>
      </w:r>
      <w:r w:rsidRPr="00C04B2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ционной базы организации</w:t>
      </w:r>
      <w:r w:rsidRPr="00C04B2C">
        <w:rPr>
          <w:rFonts w:ascii="Times New Roman" w:hAnsi="Times New Roman" w:cs="Times New Roman"/>
          <w:sz w:val="28"/>
          <w:szCs w:val="28"/>
        </w:rPr>
        <w:t xml:space="preserve"> и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развития в этих направлениях.</w:t>
      </w:r>
      <w:r w:rsidRPr="00C0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97" w:rsidRPr="00C04B2C" w:rsidRDefault="00F85797" w:rsidP="00F85797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 xml:space="preserve">Аппарат  управления  имеет  структуру  в соответствии  с </w:t>
      </w:r>
      <w:r>
        <w:rPr>
          <w:rFonts w:ascii="Times New Roman" w:hAnsi="Times New Roman" w:cs="Times New Roman"/>
          <w:sz w:val="28"/>
          <w:szCs w:val="28"/>
        </w:rPr>
        <w:t>функциональными</w:t>
      </w:r>
      <w:r w:rsidRPr="00C04B2C">
        <w:rPr>
          <w:rFonts w:ascii="Times New Roman" w:hAnsi="Times New Roman" w:cs="Times New Roman"/>
          <w:sz w:val="28"/>
          <w:szCs w:val="28"/>
        </w:rPr>
        <w:t xml:space="preserve"> направлениями  деятельности,   возглавляемые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4B2C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B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учебно-производственной части, главным бухгалтером.</w:t>
      </w:r>
      <w:r w:rsidRPr="00C0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97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F2">
        <w:rPr>
          <w:rFonts w:ascii="Times New Roman" w:hAnsi="Times New Roman" w:cs="Times New Roman"/>
          <w:sz w:val="28"/>
          <w:szCs w:val="28"/>
        </w:rPr>
        <w:t>В своей  деятельности заместители  начальника руководствуются      инструкциями   соответствующими занимаем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B21F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B21F2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FB21F2">
        <w:rPr>
          <w:rFonts w:ascii="Times New Roman" w:hAnsi="Times New Roman" w:cs="Times New Roman"/>
          <w:sz w:val="28"/>
          <w:szCs w:val="28"/>
        </w:rPr>
        <w:t xml:space="preserve">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по направлению деятельности</w:t>
      </w:r>
      <w:r w:rsidRPr="00FB21F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F85797" w:rsidRPr="00B74ADE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AD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самостоятельно формирует  структуру в соответствии  с действующим  законодательством  РФ, Уставом.   </w:t>
      </w:r>
    </w:p>
    <w:p w:rsidR="00F85797" w:rsidRPr="00C04B2C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>Заседания аппарата управления в расширенном составе (с участием руководителей основных служб проводятся еженедельно, совещания в узком составе - по мере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B2C">
        <w:rPr>
          <w:rFonts w:ascii="Times New Roman" w:hAnsi="Times New Roman" w:cs="Times New Roman"/>
          <w:sz w:val="28"/>
          <w:szCs w:val="28"/>
        </w:rPr>
        <w:t>.</w:t>
      </w:r>
    </w:p>
    <w:p w:rsidR="00F8579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Pr="00C04B2C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2C">
        <w:rPr>
          <w:rFonts w:ascii="Times New Roman" w:hAnsi="Times New Roman" w:cs="Times New Roman"/>
          <w:b/>
          <w:bCs/>
          <w:sz w:val="28"/>
          <w:szCs w:val="28"/>
        </w:rPr>
        <w:t xml:space="preserve">Выводы по разделу 2: </w:t>
      </w:r>
    </w:p>
    <w:p w:rsidR="00F85797" w:rsidRPr="00C04B2C" w:rsidRDefault="00F85797" w:rsidP="00F85797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</w:t>
      </w:r>
      <w:r w:rsidRPr="00C04B2C">
        <w:rPr>
          <w:rFonts w:ascii="Times New Roman" w:hAnsi="Times New Roman" w:cs="Times New Roman"/>
          <w:sz w:val="28"/>
          <w:szCs w:val="28"/>
        </w:rPr>
        <w:t xml:space="preserve">труктура соответствует профилю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уставными актами - </w:t>
      </w:r>
      <w:r w:rsidRPr="00C04B2C">
        <w:rPr>
          <w:rFonts w:ascii="Times New Roman" w:hAnsi="Times New Roman" w:cs="Times New Roman"/>
          <w:sz w:val="28"/>
          <w:szCs w:val="28"/>
        </w:rPr>
        <w:t xml:space="preserve">совершенствуется. </w:t>
      </w:r>
    </w:p>
    <w:p w:rsidR="00F85797" w:rsidRPr="00C04B2C" w:rsidRDefault="00F85797" w:rsidP="00F85797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C04B2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организована согласно уровням управления и функциональным направлениям деятельности, обеспечивая эффективность контроля, организации и управления учреждения в соответствии с Уставными задачами и</w:t>
      </w:r>
      <w:r w:rsidRPr="00C04B2C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04B2C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Pr="00C04B2C">
        <w:rPr>
          <w:rFonts w:ascii="Times New Roman" w:hAnsi="Times New Roman" w:cs="Times New Roman"/>
          <w:sz w:val="28"/>
          <w:szCs w:val="28"/>
        </w:rPr>
        <w:t xml:space="preserve">РФ.  </w:t>
      </w:r>
    </w:p>
    <w:p w:rsidR="00F85797" w:rsidRPr="00C04B2C" w:rsidRDefault="00F85797" w:rsidP="00F85797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04B2C">
        <w:rPr>
          <w:rFonts w:ascii="Times New Roman" w:hAnsi="Times New Roman" w:cs="Times New Roman"/>
          <w:sz w:val="28"/>
          <w:szCs w:val="28"/>
        </w:rPr>
        <w:t>работает на основе утвержденн</w:t>
      </w:r>
      <w:r>
        <w:rPr>
          <w:rFonts w:ascii="Times New Roman" w:hAnsi="Times New Roman" w:cs="Times New Roman"/>
          <w:sz w:val="28"/>
          <w:szCs w:val="28"/>
        </w:rPr>
        <w:t>ого плана, рассматривает и решае</w:t>
      </w:r>
      <w:r w:rsidRPr="00C04B2C">
        <w:rPr>
          <w:rFonts w:ascii="Times New Roman" w:hAnsi="Times New Roman" w:cs="Times New Roman"/>
          <w:sz w:val="28"/>
          <w:szCs w:val="28"/>
        </w:rPr>
        <w:t>т   вопросы основных направлений деятельности, контролируют их исполнение.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проводятся 1 раз в 2 месяца, протоколируются.</w:t>
      </w:r>
    </w:p>
    <w:p w:rsidR="00F85797" w:rsidRPr="007D7985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B2C">
        <w:rPr>
          <w:rFonts w:ascii="Times New Roman" w:hAnsi="Times New Roman" w:cs="Times New Roman"/>
          <w:sz w:val="28"/>
          <w:szCs w:val="28"/>
        </w:rPr>
        <w:t xml:space="preserve">4. Руководство образовательной организации уделяет   внимание качеству подготовки на основе формирования корпоративной культуры, применения эффективных технологий  и повышения профессионализма </w:t>
      </w:r>
      <w:r w:rsidRPr="007D7985">
        <w:rPr>
          <w:rFonts w:ascii="Times New Roman" w:hAnsi="Times New Roman" w:cs="Times New Roman"/>
          <w:sz w:val="28"/>
          <w:szCs w:val="28"/>
        </w:rPr>
        <w:t>персонала.</w:t>
      </w:r>
    </w:p>
    <w:p w:rsidR="00F85797" w:rsidRPr="007D7985" w:rsidRDefault="00F85797" w:rsidP="00F8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97" w:rsidRPr="00AF17A8" w:rsidRDefault="00F85797" w:rsidP="00F85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b/>
          <w:bCs/>
          <w:sz w:val="28"/>
          <w:szCs w:val="28"/>
        </w:rPr>
        <w:t>3. Структура подготовки</w:t>
      </w:r>
    </w:p>
    <w:p w:rsidR="00F85797" w:rsidRPr="00AF17A8" w:rsidRDefault="00F85797" w:rsidP="00F85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>Образовательная организация  осуществляет  подготовку  переподготовку водителей транспортных средств</w:t>
      </w:r>
      <w:r>
        <w:rPr>
          <w:rFonts w:ascii="Times New Roman" w:hAnsi="Times New Roman"/>
        </w:rPr>
        <w:t xml:space="preserve"> соответствующих категорий</w:t>
      </w:r>
      <w:r w:rsidRPr="00AF17A8">
        <w:rPr>
          <w:rFonts w:ascii="Times New Roman" w:hAnsi="Times New Roman"/>
        </w:rPr>
        <w:t xml:space="preserve">.  </w:t>
      </w:r>
    </w:p>
    <w:p w:rsidR="00F85797" w:rsidRPr="00AF17A8" w:rsidRDefault="00F85797" w:rsidP="00F85797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 сотрудничает с муниципальными образовательными учреждениями, средними профессиональными образовательными организациями.</w:t>
      </w:r>
    </w:p>
    <w:p w:rsidR="00F85797" w:rsidRPr="00AF17A8" w:rsidRDefault="00F85797" w:rsidP="00F85797">
      <w:pPr>
        <w:spacing w:line="360" w:lineRule="auto"/>
        <w:ind w:right="-5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7A8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7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7A8">
        <w:rPr>
          <w:rFonts w:ascii="Times New Roman" w:hAnsi="Times New Roman" w:cs="Times New Roman"/>
          <w:sz w:val="28"/>
          <w:szCs w:val="28"/>
        </w:rPr>
        <w:t xml:space="preserve">  проводятся </w:t>
      </w:r>
      <w:r>
        <w:rPr>
          <w:rFonts w:ascii="Times New Roman" w:hAnsi="Times New Roman" w:cs="Times New Roman"/>
          <w:sz w:val="28"/>
          <w:szCs w:val="28"/>
        </w:rPr>
        <w:t xml:space="preserve">спортивно-массовые, </w:t>
      </w:r>
      <w:r w:rsidRPr="00AF17A8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семинары и круглые столы</w:t>
      </w:r>
      <w:r w:rsidRPr="00AF17A8">
        <w:rPr>
          <w:rFonts w:ascii="Times New Roman" w:hAnsi="Times New Roman" w:cs="Times New Roman"/>
          <w:sz w:val="28"/>
          <w:szCs w:val="28"/>
        </w:rPr>
        <w:t>, тематические вст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17A8">
        <w:rPr>
          <w:rFonts w:ascii="Times New Roman" w:hAnsi="Times New Roman" w:cs="Times New Roman"/>
          <w:sz w:val="28"/>
          <w:szCs w:val="28"/>
        </w:rPr>
        <w:t>ечи</w:t>
      </w:r>
      <w:r>
        <w:rPr>
          <w:rFonts w:ascii="Times New Roman" w:hAnsi="Times New Roman" w:cs="Times New Roman"/>
          <w:sz w:val="28"/>
          <w:szCs w:val="28"/>
        </w:rPr>
        <w:t xml:space="preserve"> с интересными людьми, митинги</w:t>
      </w:r>
      <w:r w:rsidRPr="00AF17A8">
        <w:rPr>
          <w:rFonts w:ascii="Times New Roman" w:hAnsi="Times New Roman" w:cs="Times New Roman"/>
          <w:sz w:val="28"/>
          <w:szCs w:val="28"/>
        </w:rPr>
        <w:t>.</w:t>
      </w:r>
    </w:p>
    <w:p w:rsidR="00F85797" w:rsidRPr="00AF17A8" w:rsidRDefault="00F85797" w:rsidP="00F85797">
      <w:pPr>
        <w:pStyle w:val="31"/>
        <w:spacing w:line="360" w:lineRule="auto"/>
        <w:ind w:left="0"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едагогические работники, преподаватели и мастера производственного обучения</w:t>
      </w:r>
      <w:r w:rsidRPr="00AF17A8">
        <w:rPr>
          <w:rFonts w:ascii="Times New Roman" w:hAnsi="Times New Roman"/>
          <w:sz w:val="28"/>
          <w:szCs w:val="28"/>
        </w:rPr>
        <w:t xml:space="preserve">  проводят патриотическую</w:t>
      </w:r>
      <w:r>
        <w:rPr>
          <w:rFonts w:ascii="Times New Roman" w:hAnsi="Times New Roman"/>
          <w:sz w:val="28"/>
          <w:szCs w:val="28"/>
        </w:rPr>
        <w:t>, просветительскую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17A8">
        <w:rPr>
          <w:rFonts w:ascii="Times New Roman" w:hAnsi="Times New Roman"/>
          <w:sz w:val="28"/>
          <w:szCs w:val="28"/>
        </w:rPr>
        <w:t xml:space="preserve"> воспитательную  работу в  школах города  и образовательных организациях среднего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Организуют совместное проведение общественных мероприятий.</w:t>
      </w:r>
      <w:r w:rsidRPr="00AF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целью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разрабатываются и п</w:t>
      </w:r>
      <w:r w:rsidRPr="00AF17A8">
        <w:rPr>
          <w:rFonts w:ascii="Times New Roman" w:hAnsi="Times New Roman"/>
          <w:sz w:val="28"/>
          <w:szCs w:val="28"/>
        </w:rPr>
        <w:t>одготавливаются информационные буклеты</w:t>
      </w:r>
      <w:r>
        <w:rPr>
          <w:rFonts w:ascii="Times New Roman" w:hAnsi="Times New Roman"/>
          <w:sz w:val="28"/>
          <w:szCs w:val="28"/>
        </w:rPr>
        <w:t xml:space="preserve"> и информационные стенды</w:t>
      </w:r>
      <w:r w:rsidRPr="00AF17A8">
        <w:rPr>
          <w:rFonts w:ascii="Times New Roman" w:hAnsi="Times New Roman"/>
          <w:sz w:val="28"/>
          <w:szCs w:val="28"/>
        </w:rPr>
        <w:t>.</w:t>
      </w:r>
    </w:p>
    <w:p w:rsidR="00F85797" w:rsidRPr="00233F43" w:rsidRDefault="00F85797" w:rsidP="00F85797">
      <w:pPr>
        <w:pStyle w:val="aa"/>
        <w:jc w:val="center"/>
        <w:rPr>
          <w:b/>
          <w:bCs/>
        </w:rPr>
      </w:pPr>
    </w:p>
    <w:p w:rsidR="00F85797" w:rsidRPr="00083EBF" w:rsidRDefault="00F85797" w:rsidP="00F85797">
      <w:pPr>
        <w:pStyle w:val="aa"/>
        <w:jc w:val="center"/>
        <w:rPr>
          <w:rFonts w:ascii="Times New Roman" w:hAnsi="Times New Roman"/>
          <w:b/>
          <w:bCs/>
        </w:rPr>
      </w:pPr>
      <w:r w:rsidRPr="00083EBF">
        <w:rPr>
          <w:rFonts w:ascii="Times New Roman" w:hAnsi="Times New Roman"/>
          <w:b/>
          <w:bCs/>
        </w:rPr>
        <w:t>Структура подготовки. Контингент</w:t>
      </w:r>
    </w:p>
    <w:p w:rsidR="00F85797" w:rsidRPr="007D7985" w:rsidRDefault="00F85797" w:rsidP="00F85797">
      <w:pPr>
        <w:pStyle w:val="aa"/>
        <w:rPr>
          <w:b/>
          <w:bCs/>
          <w:i/>
          <w:iCs/>
        </w:rPr>
      </w:pPr>
    </w:p>
    <w:p w:rsidR="00F85797" w:rsidRPr="007D7985" w:rsidRDefault="00F85797" w:rsidP="00F85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 xml:space="preserve">Динамика контингента </w:t>
      </w:r>
      <w:proofErr w:type="gramStart"/>
      <w:r w:rsidRPr="007D79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985">
        <w:rPr>
          <w:rFonts w:ascii="Times New Roman" w:hAnsi="Times New Roman" w:cs="Times New Roman"/>
          <w:sz w:val="28"/>
          <w:szCs w:val="28"/>
        </w:rPr>
        <w:t xml:space="preserve"> за  3года.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8"/>
        <w:gridCol w:w="3464"/>
        <w:gridCol w:w="3464"/>
      </w:tblGrid>
      <w:tr w:rsidR="00F85797" w:rsidRPr="007D7985" w:rsidTr="00982933">
        <w:tc>
          <w:tcPr>
            <w:tcW w:w="10421" w:type="dxa"/>
            <w:gridSpan w:val="3"/>
          </w:tcPr>
          <w:p w:rsidR="00F85797" w:rsidRPr="00B91C34" w:rsidRDefault="00F85797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5797" w:rsidRPr="007D7985" w:rsidTr="00982933">
        <w:tc>
          <w:tcPr>
            <w:tcW w:w="3473" w:type="dxa"/>
          </w:tcPr>
          <w:p w:rsidR="00F85797" w:rsidRPr="00B91C34" w:rsidRDefault="00F85797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F85797" w:rsidRPr="00B91C34" w:rsidRDefault="00F85797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F85797" w:rsidRPr="00B91C34" w:rsidRDefault="00F85797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797" w:rsidRPr="007D7985" w:rsidTr="00982933">
        <w:tc>
          <w:tcPr>
            <w:tcW w:w="3473" w:type="dxa"/>
          </w:tcPr>
          <w:p w:rsidR="00F85797" w:rsidRPr="00B91C34" w:rsidRDefault="00901BAB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F85797" w:rsidRPr="00B91C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474" w:type="dxa"/>
          </w:tcPr>
          <w:p w:rsidR="00F85797" w:rsidRPr="00B91C34" w:rsidRDefault="00901BAB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F85797">
              <w:rPr>
                <w:rFonts w:ascii="Times New Roman" w:hAnsi="Times New Roman" w:cs="Times New Roman"/>
                <w:sz w:val="28"/>
                <w:szCs w:val="28"/>
              </w:rPr>
              <w:t>+30(ВУС)</w:t>
            </w:r>
            <w:r w:rsidR="00F85797" w:rsidRPr="00B91C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474" w:type="dxa"/>
          </w:tcPr>
          <w:p w:rsidR="00F85797" w:rsidRPr="00B91C34" w:rsidRDefault="00901BAB" w:rsidP="00982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220+55</w:t>
            </w:r>
            <w:r w:rsidR="00F85797">
              <w:rPr>
                <w:rFonts w:ascii="Times New Roman" w:hAnsi="Times New Roman" w:cs="Times New Roman"/>
                <w:sz w:val="28"/>
                <w:szCs w:val="28"/>
              </w:rPr>
              <w:t>(ВУС)</w:t>
            </w:r>
            <w:r w:rsidR="00F85797" w:rsidRPr="00AC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797" w:rsidRPr="00B91C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F85797" w:rsidRPr="007D7985" w:rsidRDefault="00F85797" w:rsidP="00F857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797" w:rsidRPr="007D7985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 xml:space="preserve">Из таблицы видно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7D7985">
        <w:rPr>
          <w:rFonts w:ascii="Times New Roman" w:hAnsi="Times New Roman" w:cs="Times New Roman"/>
          <w:sz w:val="28"/>
          <w:szCs w:val="28"/>
        </w:rPr>
        <w:t xml:space="preserve"> 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985">
        <w:rPr>
          <w:rFonts w:ascii="Times New Roman" w:hAnsi="Times New Roman" w:cs="Times New Roman"/>
          <w:sz w:val="28"/>
          <w:szCs w:val="28"/>
        </w:rPr>
        <w:t xml:space="preserve"> контингента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 w:rsidRPr="007D798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что свидетельствует о ряде проблем: демографический провал 90х годов, кризисная обстановка в стране, снижение производственных иных организаций муниципального образования</w:t>
      </w:r>
      <w:r w:rsidRPr="007D7985">
        <w:rPr>
          <w:rFonts w:ascii="Times New Roman" w:hAnsi="Times New Roman" w:cs="Times New Roman"/>
          <w:sz w:val="28"/>
          <w:szCs w:val="28"/>
        </w:rPr>
        <w:t>.</w:t>
      </w:r>
    </w:p>
    <w:p w:rsidR="00F85797" w:rsidRPr="007D7985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985">
        <w:rPr>
          <w:rFonts w:ascii="Times New Roman" w:hAnsi="Times New Roman" w:cs="Times New Roman"/>
          <w:b/>
          <w:bCs/>
          <w:sz w:val="28"/>
          <w:szCs w:val="28"/>
        </w:rPr>
        <w:t>Выводы по разделу 3:</w:t>
      </w:r>
    </w:p>
    <w:p w:rsidR="00F85797" w:rsidRPr="007D7985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>1. Структура подготовки  и переподготовки водителей транспортных средств соответствует лицензии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утвержденным основным программам подготовки</w:t>
      </w:r>
      <w:r w:rsidRPr="007D7985">
        <w:rPr>
          <w:rFonts w:ascii="Times New Roman" w:hAnsi="Times New Roman" w:cs="Times New Roman"/>
          <w:sz w:val="28"/>
          <w:szCs w:val="28"/>
        </w:rPr>
        <w:t>.</w:t>
      </w:r>
    </w:p>
    <w:p w:rsidR="00F85797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7985">
        <w:rPr>
          <w:rFonts w:ascii="Times New Roman" w:hAnsi="Times New Roman" w:cs="Times New Roman"/>
          <w:sz w:val="28"/>
          <w:szCs w:val="28"/>
        </w:rPr>
        <w:t xml:space="preserve">.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возможные направления деятельности образовательной организации, с целью привлечения большей численности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разнообразить формы работы с учреждениями города, способствующих повысить престиж и имидж автошколы.</w:t>
      </w:r>
    </w:p>
    <w:p w:rsidR="00F85797" w:rsidRDefault="00F85797" w:rsidP="00F857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Pr="00AF17A8" w:rsidRDefault="00F85797" w:rsidP="00F857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7A8">
        <w:rPr>
          <w:rFonts w:ascii="Times New Roman" w:hAnsi="Times New Roman" w:cs="Times New Roman"/>
          <w:b/>
          <w:bCs/>
          <w:sz w:val="28"/>
          <w:szCs w:val="28"/>
        </w:rPr>
        <w:t>4. Содержание подготовки</w:t>
      </w:r>
    </w:p>
    <w:p w:rsidR="00F85797" w:rsidRPr="00AF17A8" w:rsidRDefault="00F85797" w:rsidP="00F85797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7A8">
        <w:rPr>
          <w:rFonts w:ascii="Times New Roman" w:hAnsi="Times New Roman" w:cs="Times New Roman"/>
          <w:b/>
          <w:bCs/>
          <w:sz w:val="28"/>
          <w:szCs w:val="28"/>
        </w:rPr>
        <w:t>4.1 Образовательные программы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  В комплект нормативных документов, определяющих содержание образования по программам профессиональной подготовки программам переподготовки,  входят:</w:t>
      </w:r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num" w:pos="0"/>
        </w:tabs>
        <w:spacing w:after="0" w:line="360" w:lineRule="auto"/>
        <w:ind w:left="1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7A8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программа </w:t>
      </w:r>
      <w:r w:rsidRPr="00AF17A8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водителей транспортных средств </w:t>
      </w:r>
      <w:r w:rsidRPr="0008635C">
        <w:rPr>
          <w:rFonts w:ascii="Times New Roman" w:hAnsi="Times New Roman" w:cs="Times New Roman"/>
          <w:sz w:val="28"/>
          <w:szCs w:val="28"/>
        </w:rPr>
        <w:t>категорий «В», «С», «СЕ», переподготовки водителей транспортных средств категории «</w:t>
      </w:r>
      <w:r>
        <w:rPr>
          <w:rFonts w:ascii="Times New Roman" w:hAnsi="Times New Roman" w:cs="Times New Roman"/>
          <w:sz w:val="28"/>
          <w:szCs w:val="28"/>
        </w:rPr>
        <w:t>В» на «С», категории «С» на «В»</w:t>
      </w:r>
      <w:r w:rsidRPr="00AF17A8">
        <w:rPr>
          <w:rFonts w:ascii="Times New Roman" w:hAnsi="Times New Roman" w:cs="Times New Roman"/>
          <w:sz w:val="28"/>
          <w:szCs w:val="28"/>
        </w:rPr>
        <w:t xml:space="preserve">, </w:t>
      </w:r>
      <w:r w:rsidRPr="00AF17A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</w:t>
      </w:r>
      <w:proofErr w:type="spellStart"/>
      <w:r w:rsidRPr="00AF17A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F17A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26 декабря 2013 года № 1408</w:t>
      </w:r>
      <w:r w:rsidRPr="00AF17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Учебный план</w:t>
      </w:r>
      <w:r w:rsidRPr="00AF17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num" w:pos="-142"/>
          <w:tab w:val="left" w:pos="0"/>
        </w:tabs>
        <w:spacing w:after="0" w:line="360" w:lineRule="auto"/>
        <w:ind w:lef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F17A8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(Программа переподготовки) водителей транспортных средств категории </w:t>
      </w:r>
      <w:r w:rsidRPr="00783B5B">
        <w:rPr>
          <w:rFonts w:ascii="Times New Roman" w:hAnsi="Times New Roman" w:cs="Times New Roman"/>
          <w:sz w:val="28"/>
          <w:szCs w:val="28"/>
        </w:rPr>
        <w:t xml:space="preserve">«В», «С», «СЕ», переподготовки водителей транспортных средств категории «В» на «С», категории «С» на «В» </w:t>
      </w:r>
      <w:r w:rsidRPr="00AF17A8">
        <w:rPr>
          <w:rFonts w:ascii="Times New Roman" w:hAnsi="Times New Roman" w:cs="Times New Roman"/>
          <w:sz w:val="28"/>
          <w:szCs w:val="28"/>
        </w:rPr>
        <w:t xml:space="preserve">«», </w:t>
      </w:r>
      <w:r w:rsidRPr="00AF17A8">
        <w:rPr>
          <w:rFonts w:ascii="Times New Roman" w:hAnsi="Times New Roman" w:cs="Times New Roman"/>
          <w:color w:val="000000"/>
          <w:sz w:val="28"/>
          <w:szCs w:val="28"/>
        </w:rPr>
        <w:t>утвержденной начальником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Pr="00AF17A8">
        <w:rPr>
          <w:rFonts w:ascii="Times New Roman" w:hAnsi="Times New Roman" w:cs="Times New Roman"/>
          <w:color w:val="000000"/>
          <w:sz w:val="28"/>
          <w:szCs w:val="28"/>
        </w:rPr>
        <w:t>, согласованной в установленном порядке</w:t>
      </w:r>
      <w:r w:rsidRPr="00AF17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Цели образовательной программы;</w:t>
      </w:r>
    </w:p>
    <w:p w:rsidR="00F85797" w:rsidRPr="00AF17A8" w:rsidRDefault="00F85797" w:rsidP="00F85797">
      <w:pPr>
        <w:tabs>
          <w:tab w:val="left" w:pos="1080"/>
          <w:tab w:val="left" w:pos="12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-  Рабочие программы учебных предметов;</w:t>
      </w:r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Материалы, устанавливающие содержание и порядок проведения промежуточных и итоговых аттестаций;</w:t>
      </w:r>
    </w:p>
    <w:p w:rsidR="00F85797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Фонды контрольных заданий для контроля знаний обучающихся;</w:t>
      </w:r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и рекомендации по учебным предметам;</w:t>
      </w:r>
    </w:p>
    <w:p w:rsidR="00F85797" w:rsidRPr="00AF17A8" w:rsidRDefault="00F85797" w:rsidP="00F85797">
      <w:pPr>
        <w:numPr>
          <w:ilvl w:val="0"/>
          <w:numId w:val="8"/>
        </w:numPr>
        <w:tabs>
          <w:tab w:val="clear" w:pos="2006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Pr="00AF17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7A8">
        <w:rPr>
          <w:rFonts w:ascii="Times New Roman" w:hAnsi="Times New Roman" w:cs="Times New Roman"/>
          <w:sz w:val="28"/>
          <w:szCs w:val="28"/>
        </w:rPr>
        <w:t xml:space="preserve"> учебной и методической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lastRenderedPageBreak/>
        <w:t>- Перечень    используемого  в    образовательном    процессе учебно-лабораторного оборудования, технических и электронных средств обучения и контроля.</w:t>
      </w:r>
    </w:p>
    <w:p w:rsidR="00F85797" w:rsidRPr="007D7985" w:rsidRDefault="00F85797" w:rsidP="00F85797">
      <w:pPr>
        <w:tabs>
          <w:tab w:val="left" w:pos="5220"/>
        </w:tabs>
        <w:spacing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Pr="00AF17A8" w:rsidRDefault="00F85797" w:rsidP="00F85797">
      <w:pPr>
        <w:pStyle w:val="af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4.2 Учебные планы</w:t>
      </w:r>
    </w:p>
    <w:p w:rsidR="00F85797" w:rsidRDefault="00F85797" w:rsidP="00F85797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Pr="007D7985" w:rsidRDefault="00F85797" w:rsidP="00F85797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учебный процесс, является учебный план, утвержденный начальником образовательной организации. </w:t>
      </w:r>
    </w:p>
    <w:p w:rsidR="00F85797" w:rsidRPr="007D7985" w:rsidRDefault="00F85797" w:rsidP="00F85797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 xml:space="preserve">Обязательными структурными элементами учебного плана являются: </w:t>
      </w:r>
    </w:p>
    <w:p w:rsidR="00F85797" w:rsidRPr="007D7985" w:rsidRDefault="00F85797" w:rsidP="00F85797">
      <w:pPr>
        <w:numPr>
          <w:ilvl w:val="0"/>
          <w:numId w:val="8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>график учебного процесса;</w:t>
      </w:r>
    </w:p>
    <w:p w:rsidR="00F85797" w:rsidRPr="007D7985" w:rsidRDefault="00F85797" w:rsidP="00F85797">
      <w:pPr>
        <w:numPr>
          <w:ilvl w:val="0"/>
          <w:numId w:val="8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>план учебного процесса, включающий в себя перечень, объёмы и последовательность изучения учебных предметов, их распределение по видам учебных занятий, формы промежуточной и итоговой аттестации.</w:t>
      </w:r>
    </w:p>
    <w:p w:rsidR="00F85797" w:rsidRPr="007D7985" w:rsidRDefault="00F85797" w:rsidP="00F85797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5">
        <w:rPr>
          <w:rFonts w:ascii="Times New Roman" w:hAnsi="Times New Roman" w:cs="Times New Roman"/>
          <w:sz w:val="28"/>
          <w:szCs w:val="28"/>
        </w:rPr>
        <w:t xml:space="preserve">Подробный анализ учебных планов приводится в отчетах по </w:t>
      </w:r>
      <w:proofErr w:type="spellStart"/>
      <w:r w:rsidRPr="007D798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D7985">
        <w:rPr>
          <w:rFonts w:ascii="Times New Roman" w:hAnsi="Times New Roman" w:cs="Times New Roman"/>
          <w:sz w:val="28"/>
          <w:szCs w:val="28"/>
        </w:rPr>
        <w:t xml:space="preserve"> аттестуемой специальности.</w:t>
      </w:r>
    </w:p>
    <w:p w:rsidR="00F85797" w:rsidRPr="00AF17A8" w:rsidRDefault="00F85797" w:rsidP="00F85797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 xml:space="preserve">Учебные планы  обеспечивают логическую последовательность изучения учебных предметов, основанную на их преемственности, последовательности, эффективное использование кадрового и материально-технического потенциала. 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В соответствии с </w:t>
      </w:r>
      <w:r w:rsidRPr="00AF17A8">
        <w:rPr>
          <w:rFonts w:ascii="Times New Roman" w:hAnsi="Times New Roman"/>
          <w:color w:val="000000"/>
        </w:rPr>
        <w:t xml:space="preserve">Примерными программами </w:t>
      </w:r>
      <w:r w:rsidRPr="00AF17A8">
        <w:rPr>
          <w:rFonts w:ascii="Times New Roman" w:hAnsi="Times New Roman"/>
        </w:rPr>
        <w:t xml:space="preserve">профессиональной подготовки (Программами переподготовки) водителей транспортных средств категорий«», </w:t>
      </w:r>
      <w:r w:rsidRPr="00AF17A8">
        <w:rPr>
          <w:rFonts w:ascii="Times New Roman" w:hAnsi="Times New Roman"/>
          <w:color w:val="000000"/>
        </w:rPr>
        <w:t xml:space="preserve">утвержденной приказом </w:t>
      </w:r>
      <w:proofErr w:type="spellStart"/>
      <w:r w:rsidRPr="00AF17A8">
        <w:rPr>
          <w:rFonts w:ascii="Times New Roman" w:hAnsi="Times New Roman"/>
          <w:color w:val="000000"/>
        </w:rPr>
        <w:t>Минобрнауки</w:t>
      </w:r>
      <w:proofErr w:type="spellEnd"/>
      <w:r w:rsidRPr="00AF17A8">
        <w:rPr>
          <w:rFonts w:ascii="Times New Roman" w:hAnsi="Times New Roman"/>
          <w:color w:val="000000"/>
        </w:rPr>
        <w:t xml:space="preserve"> Российской Федерации от 26 декабря 2013 года № 1408</w:t>
      </w:r>
      <w:r w:rsidRPr="00AF17A8">
        <w:rPr>
          <w:rFonts w:ascii="Times New Roman" w:hAnsi="Times New Roman"/>
        </w:rPr>
        <w:t xml:space="preserve"> учебные предметы включают базовый, специальный и профессиональные циклы. 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>В основу разработки учебных планов положен системный подход, обеспечивающий согласованность содержания и логическую последовательность изложения учебных предметов.</w:t>
      </w:r>
    </w:p>
    <w:p w:rsidR="00F85797" w:rsidRDefault="00F85797" w:rsidP="00F85797">
      <w:pPr>
        <w:pStyle w:val="aa"/>
      </w:pPr>
    </w:p>
    <w:p w:rsidR="00F85797" w:rsidRPr="007D7985" w:rsidRDefault="00F85797" w:rsidP="00F85797">
      <w:pPr>
        <w:pStyle w:val="aa"/>
      </w:pPr>
    </w:p>
    <w:p w:rsidR="00F85797" w:rsidRPr="00AF17A8" w:rsidRDefault="00F85797" w:rsidP="00F85797">
      <w:pPr>
        <w:pStyle w:val="af0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lastRenderedPageBreak/>
        <w:t>4.2  Рабочие программы учебных предметов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Учебные предметы базового, специального, профессионального цикла формируются в строгом соответствии с требованиями. Более углубленная профессиональная подготовка осуществляется за счёт часов отводимых на практическое обучение  (1академический час равен </w:t>
      </w:r>
      <w:proofErr w:type="gramStart"/>
      <w:r w:rsidRPr="00AF17A8">
        <w:rPr>
          <w:rFonts w:ascii="Times New Roman" w:hAnsi="Times New Roman"/>
        </w:rPr>
        <w:t>астрономическому</w:t>
      </w:r>
      <w:proofErr w:type="gramEnd"/>
      <w:r w:rsidRPr="00AF17A8">
        <w:rPr>
          <w:rFonts w:ascii="Times New Roman" w:hAnsi="Times New Roman"/>
        </w:rPr>
        <w:t xml:space="preserve"> - 60 минут</w:t>
      </w:r>
      <w:r>
        <w:rPr>
          <w:rFonts w:ascii="Times New Roman" w:hAnsi="Times New Roman"/>
        </w:rPr>
        <w:t>)</w:t>
      </w:r>
      <w:r w:rsidRPr="00AF17A8">
        <w:rPr>
          <w:rFonts w:ascii="Times New Roman" w:hAnsi="Times New Roman"/>
        </w:rPr>
        <w:t>, практические и т</w:t>
      </w:r>
      <w:r>
        <w:rPr>
          <w:rFonts w:ascii="Times New Roman" w:hAnsi="Times New Roman"/>
        </w:rPr>
        <w:t>еоретические занятия – 1 учебный час - 45 минут</w:t>
      </w:r>
      <w:r w:rsidRPr="00AF17A8">
        <w:rPr>
          <w:rFonts w:ascii="Times New Roman" w:hAnsi="Times New Roman"/>
        </w:rPr>
        <w:t>.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Рабочие программы учебных предметов разрабатываются по каждому учебному предмету, включенному в учебные планы. Структура и содержания, требования к разработке программ учебных предметов. </w:t>
      </w: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>Рабочая программа определяет назначение и место учебного предмета в системе подготовки, целевую направленность, содержание учебного материала, формы организации обучения и место ее в общей системе обучения.</w:t>
      </w:r>
    </w:p>
    <w:p w:rsidR="00F85797" w:rsidRPr="00AF17A8" w:rsidRDefault="00F85797" w:rsidP="00F85797">
      <w:pPr>
        <w:pStyle w:val="aa"/>
        <w:spacing w:line="360" w:lineRule="auto"/>
        <w:ind w:firstLine="0"/>
        <w:rPr>
          <w:rFonts w:ascii="Times New Roman" w:hAnsi="Times New Roman"/>
        </w:rPr>
      </w:pPr>
    </w:p>
    <w:p w:rsidR="00F85797" w:rsidRPr="00AF17A8" w:rsidRDefault="00F85797" w:rsidP="00F85797">
      <w:pPr>
        <w:pStyle w:val="af0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F17A8">
        <w:rPr>
          <w:rFonts w:ascii="Times New Roman" w:hAnsi="Times New Roman"/>
          <w:sz w:val="28"/>
          <w:szCs w:val="28"/>
        </w:rPr>
        <w:t>4.3  Организация учебного процесса</w:t>
      </w:r>
    </w:p>
    <w:p w:rsidR="00F85797" w:rsidRPr="00AF17A8" w:rsidRDefault="00F85797" w:rsidP="00F85797">
      <w:pPr>
        <w:pStyle w:val="af4"/>
        <w:tabs>
          <w:tab w:val="left" w:pos="1512"/>
        </w:tabs>
        <w:spacing w:line="360" w:lineRule="auto"/>
        <w:ind w:left="1484" w:firstLine="709"/>
        <w:rPr>
          <w:rFonts w:ascii="Times New Roman" w:hAnsi="Times New Roman" w:cs="Times New Roman"/>
          <w:sz w:val="28"/>
          <w:szCs w:val="28"/>
        </w:rPr>
      </w:pP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 xml:space="preserve">Основным направлением деятельности  являются - образование, подготовка (переподготовка) водителей транспортных средств и формирование личности. Для решения этих задачи в </w:t>
      </w:r>
      <w:r>
        <w:rPr>
          <w:rFonts w:ascii="Times New Roman" w:hAnsi="Times New Roman"/>
        </w:rPr>
        <w:t>образовательной организации</w:t>
      </w:r>
      <w:r w:rsidRPr="00AF17A8">
        <w:rPr>
          <w:rFonts w:ascii="Times New Roman" w:hAnsi="Times New Roman"/>
        </w:rPr>
        <w:t xml:space="preserve"> сформирована современная педагогическая система, основными характеристиками которой являются: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сущность и цели образования и воспитания;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структура системы учебных подразделений и взаимосвязь между её ступенями;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структура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A8">
        <w:rPr>
          <w:rFonts w:ascii="Times New Roman" w:hAnsi="Times New Roman" w:cs="Times New Roman"/>
          <w:sz w:val="28"/>
          <w:szCs w:val="28"/>
        </w:rPr>
        <w:t>учебных воспитательных и общественных подразделений;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основные принципы построения учебных планов;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содержание образовательных программ;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организационные формы и методы обучения;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</w:tabs>
        <w:spacing w:after="0" w:line="360" w:lineRule="auto"/>
        <w:ind w:left="1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контроль учебной деятельности.</w:t>
      </w:r>
    </w:p>
    <w:p w:rsidR="00F85797" w:rsidRPr="00AF17A8" w:rsidRDefault="00F85797" w:rsidP="00F85797">
      <w:pPr>
        <w:pStyle w:val="aa"/>
        <w:rPr>
          <w:rFonts w:ascii="Times New Roman" w:hAnsi="Times New Roman"/>
        </w:rPr>
      </w:pPr>
      <w:r w:rsidRPr="007D7985">
        <w:br w:type="page"/>
      </w:r>
      <w:r w:rsidRPr="00AF17A8">
        <w:rPr>
          <w:rFonts w:ascii="Times New Roman" w:hAnsi="Times New Roman"/>
        </w:rPr>
        <w:lastRenderedPageBreak/>
        <w:t>Структура педаг</w:t>
      </w:r>
      <w:r>
        <w:rPr>
          <w:rFonts w:ascii="Times New Roman" w:hAnsi="Times New Roman"/>
        </w:rPr>
        <w:t>огической системы П</w:t>
      </w:r>
      <w:r w:rsidRPr="00AF17A8">
        <w:rPr>
          <w:rFonts w:ascii="Times New Roman" w:hAnsi="Times New Roman"/>
        </w:rPr>
        <w:t xml:space="preserve">ОУ </w:t>
      </w:r>
      <w:proofErr w:type="spellStart"/>
      <w:r w:rsidRPr="00AF17A8">
        <w:rPr>
          <w:rFonts w:ascii="Times New Roman" w:hAnsi="Times New Roman"/>
        </w:rPr>
        <w:t>Бугурусланской</w:t>
      </w:r>
      <w:proofErr w:type="spellEnd"/>
      <w:r w:rsidRPr="00AF17A8">
        <w:rPr>
          <w:rFonts w:ascii="Times New Roman" w:hAnsi="Times New Roman"/>
        </w:rPr>
        <w:t xml:space="preserve"> АШ ДОСААФ показана на рисунке </w:t>
      </w:r>
    </w:p>
    <w:p w:rsidR="00F85797" w:rsidRPr="007D7985" w:rsidRDefault="00F85797" w:rsidP="00F85797">
      <w:pPr>
        <w:pStyle w:val="aa"/>
        <w:ind w:left="-360"/>
      </w:pPr>
    </w:p>
    <w:tbl>
      <w:tblPr>
        <w:tblW w:w="99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8"/>
        <w:gridCol w:w="4005"/>
        <w:gridCol w:w="2884"/>
      </w:tblGrid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left="-360"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left="-360" w:firstLine="39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цели </w:t>
            </w:r>
          </w:p>
          <w:p w:rsidR="00F85797" w:rsidRPr="007D7985" w:rsidRDefault="00F85797" w:rsidP="00982933">
            <w:pPr>
              <w:spacing w:line="240" w:lineRule="auto"/>
              <w:ind w:firstLine="39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left="-360"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9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1C004D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004D">
              <w:rPr>
                <w:noProof/>
              </w:rPr>
              <w:pict>
                <v:line id="Line 2" o:spid="_x0000_s1028" style="position:absolute;left:0;text-align:left;z-index:251662336;visibility:visible;mso-position-horizontal-relative:text;mso-position-vertical-relative:text" from="157pt,-.05pt" to="157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p7EA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"/>
              </w:pict>
            </w:r>
            <w:r w:rsidRPr="001C004D">
              <w:rPr>
                <w:noProof/>
              </w:rPr>
              <w:pict>
                <v:line id="Line 3" o:spid="_x0000_s1027" style="position:absolute;left:0;text-align:left;flip:x;z-index:251661312;visibility:visible;mso-position-horizontal-relative:text;mso-position-vertical-relative:text" from="4pt,-.05pt" to="15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4JLwIAAFQ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">
                  <v:stroke endarrow="block"/>
                </v:line>
              </w:pict>
            </w: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DF"/>
            </w: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E0"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18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F85797" w:rsidRPr="007D7985" w:rsidRDefault="00F85797" w:rsidP="00982933">
            <w:pPr>
              <w:spacing w:line="240" w:lineRule="auto"/>
              <w:ind w:firstLine="18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hanging="1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</w:p>
          <w:p w:rsidR="00F85797" w:rsidRPr="007D7985" w:rsidRDefault="00F85797" w:rsidP="00982933">
            <w:pPr>
              <w:spacing w:line="240" w:lineRule="auto"/>
              <w:ind w:hanging="1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18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hanging="1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E0"/>
            </w: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DF"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учебные планы</w:t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DC"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DC"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eastAsia="Arial Unicode MS" w:hAnsi="Times New Roman"/>
                <w:sz w:val="28"/>
                <w:szCs w:val="28"/>
              </w:rPr>
              <w:sym w:font="Wingdings 3" w:char="F0DC"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85797" w:rsidRPr="007D7985" w:rsidTr="00982933">
        <w:trPr>
          <w:trHeight w:val="375"/>
        </w:trPr>
        <w:tc>
          <w:tcPr>
            <w:tcW w:w="302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F85797" w:rsidP="00982933">
            <w:pPr>
              <w:spacing w:line="240" w:lineRule="auto"/>
              <w:ind w:firstLine="3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D7985">
              <w:rPr>
                <w:rFonts w:ascii="Times New Roman" w:hAnsi="Times New Roman" w:cs="Times New Roman"/>
                <w:sz w:val="28"/>
                <w:szCs w:val="28"/>
              </w:rPr>
              <w:t>контроль учебной деятельности</w:t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5797" w:rsidRPr="007D7985" w:rsidRDefault="001C004D" w:rsidP="00982933">
            <w:pPr>
              <w:spacing w:line="240" w:lineRule="auto"/>
              <w:ind w:firstLine="709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004D">
              <w:rPr>
                <w:noProof/>
              </w:rPr>
              <w:pict>
                <v:line id="Line 4" o:spid="_x0000_s1026" style="position:absolute;left:0;text-align:left;z-index:251660288;visibility:visible;mso-position-horizontal-relative:text;mso-position-vertical-relative:text" from="4pt,8.95pt" to="15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ThKAIAAEo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">
                  <v:stroke endarrow="block"/>
                </v:line>
              </w:pict>
            </w:r>
          </w:p>
        </w:tc>
      </w:tr>
    </w:tbl>
    <w:p w:rsidR="00F85797" w:rsidRPr="007D7985" w:rsidRDefault="00F85797" w:rsidP="00F85797">
      <w:pPr>
        <w:pStyle w:val="aa"/>
      </w:pPr>
    </w:p>
    <w:p w:rsidR="00F85797" w:rsidRPr="00AF17A8" w:rsidRDefault="00F85797" w:rsidP="00F85797">
      <w:pPr>
        <w:pStyle w:val="aa"/>
        <w:spacing w:line="360" w:lineRule="auto"/>
        <w:rPr>
          <w:rFonts w:ascii="Times New Roman" w:hAnsi="Times New Roman"/>
        </w:rPr>
      </w:pPr>
      <w:r w:rsidRPr="00AF17A8">
        <w:rPr>
          <w:rFonts w:ascii="Times New Roman" w:hAnsi="Times New Roman"/>
        </w:rPr>
        <w:t>Сущность и цели обучения и воспитания вытекают из исходных принципов и положений, принятых в образовательной организации и полностью отвечающих государственным требованиям в области образования: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ориентированность учебно-воспитательной работы на развитие личности</w:t>
      </w:r>
      <w:proofErr w:type="gramStart"/>
      <w:r w:rsidRPr="00AF17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соответствие содержания образовательных программ современным тенденциям развития образования;</w:t>
      </w:r>
    </w:p>
    <w:p w:rsidR="00F85797" w:rsidRPr="00AF17A8" w:rsidRDefault="00F85797" w:rsidP="00F85797">
      <w:pPr>
        <w:pStyle w:val="ac"/>
        <w:keepLines w:val="0"/>
        <w:numPr>
          <w:ilvl w:val="0"/>
          <w:numId w:val="13"/>
        </w:numPr>
        <w:tabs>
          <w:tab w:val="clear" w:pos="2006"/>
          <w:tab w:val="left" w:pos="1080"/>
        </w:tabs>
        <w:suppressAutoHyphens w:val="0"/>
        <w:spacing w:line="360" w:lineRule="auto"/>
        <w:ind w:left="0" w:firstLine="709"/>
        <w:rPr>
          <w:rFonts w:ascii="Times New Roman" w:hAnsi="Times New Roman"/>
        </w:rPr>
      </w:pPr>
      <w:r w:rsidRPr="00AF17A8">
        <w:rPr>
          <w:rFonts w:ascii="Times New Roman" w:hAnsi="Times New Roman"/>
        </w:rPr>
        <w:t>оптимальное сочетание общих, групповых и индивидуальных форм         организации учебного процесса;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lastRenderedPageBreak/>
        <w:t>рациональное применение современных методов и средств обучения на различных этапах подготовки;</w:t>
      </w:r>
    </w:p>
    <w:p w:rsidR="00F85797" w:rsidRPr="00AF17A8" w:rsidRDefault="00F85797" w:rsidP="00F85797">
      <w:pPr>
        <w:numPr>
          <w:ilvl w:val="0"/>
          <w:numId w:val="13"/>
        </w:numPr>
        <w:tabs>
          <w:tab w:val="clear" w:pos="200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A8">
        <w:rPr>
          <w:rFonts w:ascii="Times New Roman" w:hAnsi="Times New Roman" w:cs="Times New Roman"/>
          <w:sz w:val="28"/>
          <w:szCs w:val="28"/>
        </w:rPr>
        <w:t>соответствие результатов подготовки требованиям, которые предъявляются конкретной сферой их профессиональной деятельности, обеспечение их конкурентоспособности.</w:t>
      </w:r>
    </w:p>
    <w:p w:rsidR="00F85797" w:rsidRPr="003D77FF" w:rsidRDefault="00F85797" w:rsidP="00F85797">
      <w:pPr>
        <w:pStyle w:val="aa"/>
        <w:spacing w:line="360" w:lineRule="auto"/>
      </w:pPr>
    </w:p>
    <w:p w:rsidR="00F85797" w:rsidRPr="003D77FF" w:rsidRDefault="00F85797" w:rsidP="00F85797">
      <w:pPr>
        <w:pStyle w:val="af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F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и методы обучения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Учебный процесс организован в форме единой комплексной системы управления учебным процессом на основе требований, учебных планов, рабочих программ учебных предметов. Система управления учебным процессом отражена в Уставе образовательной организации.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Стратегические вопросы организации учебного процесса, руководство учебно-методической работой осуществляет Педагогический совет.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Успех обучения в решающей степени зависит от направленности и внутренней активности обучаемых, характера их деятельности, то именно характер деятельности, степень самостоятельности, проявление  способностей являются основными критериями выбора метода обучения.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Эффект от реализации выбранного метода в значительной мере зависит от педагогического мастерства и опыта преподавателя. Преподаватели используют богатый спектр методов обучения: объяснительно – иллюстративный, репродуктивный, проблемный, эвристический.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В образовательной организации применяют традиционные формы организации учебного процесса – теоретические и  практические занятия, практическое обучение, самостоятельная работа, промежуточная и итоговая аттестация.</w:t>
      </w:r>
    </w:p>
    <w:p w:rsidR="00F85797" w:rsidRPr="003D77FF" w:rsidRDefault="00F85797" w:rsidP="00F85797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 xml:space="preserve">Кроме названных традиционных форм обучения преподаватели используют и распространяют новые эффективные образовательные технологии. Особое </w:t>
      </w:r>
      <w:r w:rsidRPr="003D77FF">
        <w:rPr>
          <w:rFonts w:ascii="Times New Roman" w:hAnsi="Times New Roman" w:cs="Times New Roman"/>
          <w:sz w:val="28"/>
          <w:szCs w:val="28"/>
        </w:rPr>
        <w:lastRenderedPageBreak/>
        <w:t>внимание уделяется внедрению в учебный процесс новых информационных технологий,   обеспечению широкого доступа обучающихся к информационным ресурсам.</w:t>
      </w:r>
    </w:p>
    <w:p w:rsidR="00F85797" w:rsidRPr="003D77FF" w:rsidRDefault="00F85797" w:rsidP="00F857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F">
        <w:rPr>
          <w:rFonts w:ascii="Times New Roman" w:hAnsi="Times New Roman" w:cs="Times New Roman"/>
          <w:b/>
          <w:bCs/>
          <w:sz w:val="28"/>
          <w:szCs w:val="28"/>
        </w:rPr>
        <w:t>Оснащенность учебного процесса специализированным  оборудованием</w:t>
      </w:r>
    </w:p>
    <w:p w:rsidR="00F85797" w:rsidRPr="003D77FF" w:rsidRDefault="00F85797" w:rsidP="00F85797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В образовательной организации ведется работа по улучшению состояния материально - технической базы, оснащению учебного процесса приборами, оборудованием, материалами. Вопросы, связанные с обеспечением учебного процесса, состоянием  учебно-лабораторной базы, подготовкой к новому учебному году ежегодно рассматриваются Педагогическом совете.</w:t>
      </w:r>
    </w:p>
    <w:p w:rsidR="00F85797" w:rsidRPr="003D77FF" w:rsidRDefault="00F85797" w:rsidP="00F85797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При анализе состояния  учебно-лабораторной базы основными критериями готовности к ведению учебной работы являются требования к материально – техническому обеспечению учебного процесса, указанные в государственных требованиях.</w:t>
      </w:r>
    </w:p>
    <w:p w:rsidR="00F85797" w:rsidRPr="003D77FF" w:rsidRDefault="00F85797" w:rsidP="00F85797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обновилась </w:t>
      </w:r>
      <w:r w:rsidRPr="003D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программная </w:t>
      </w:r>
      <w:r w:rsidRPr="003D77FF">
        <w:rPr>
          <w:rFonts w:ascii="Times New Roman" w:hAnsi="Times New Roman" w:cs="Times New Roman"/>
          <w:sz w:val="28"/>
          <w:szCs w:val="28"/>
        </w:rPr>
        <w:t>обеспеченность компьютерной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7FF">
        <w:rPr>
          <w:rFonts w:ascii="Times New Roman" w:hAnsi="Times New Roman" w:cs="Times New Roman"/>
          <w:sz w:val="28"/>
          <w:szCs w:val="28"/>
        </w:rPr>
        <w:t xml:space="preserve">. </w:t>
      </w:r>
      <w:r w:rsidRPr="000B64D4">
        <w:rPr>
          <w:rFonts w:ascii="Times New Roman" w:hAnsi="Times New Roman" w:cs="Times New Roman"/>
          <w:sz w:val="28"/>
          <w:szCs w:val="28"/>
        </w:rPr>
        <w:t xml:space="preserve">Количество компьютеров составляет 30 единиц, </w:t>
      </w:r>
      <w:proofErr w:type="spellStart"/>
      <w:r w:rsidRPr="000B64D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B64D4">
        <w:rPr>
          <w:rFonts w:ascii="Times New Roman" w:hAnsi="Times New Roman" w:cs="Times New Roman"/>
          <w:sz w:val="28"/>
          <w:szCs w:val="28"/>
        </w:rPr>
        <w:t xml:space="preserve"> проекторов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64D4">
        <w:rPr>
          <w:rFonts w:ascii="Times New Roman" w:hAnsi="Times New Roman" w:cs="Times New Roman"/>
          <w:sz w:val="28"/>
          <w:szCs w:val="28"/>
        </w:rPr>
        <w:t xml:space="preserve"> единиц,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Pr="00AF1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A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17A8">
        <w:rPr>
          <w:rFonts w:ascii="Times New Roman" w:hAnsi="Times New Roman" w:cs="Times New Roman"/>
          <w:sz w:val="28"/>
          <w:szCs w:val="28"/>
        </w:rPr>
        <w:t xml:space="preserve"> комплекс ИМК-ДОСААФ-14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97" w:rsidRPr="003D77FF" w:rsidRDefault="00F85797" w:rsidP="00F85797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 xml:space="preserve">Кабинеты пополнились новым современным оборудованием, учебно-наглядными материалами. </w:t>
      </w:r>
    </w:p>
    <w:p w:rsidR="00F85797" w:rsidRPr="003D77FF" w:rsidRDefault="00F85797" w:rsidP="00F8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Default="00F85797" w:rsidP="00F857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F">
        <w:rPr>
          <w:rFonts w:ascii="Times New Roman" w:hAnsi="Times New Roman" w:cs="Times New Roman"/>
          <w:b/>
          <w:bCs/>
          <w:sz w:val="28"/>
          <w:szCs w:val="28"/>
        </w:rPr>
        <w:t>4.4</w:t>
      </w:r>
      <w:proofErr w:type="gramStart"/>
      <w:r w:rsidRPr="003D77F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3D77FF">
        <w:rPr>
          <w:rFonts w:ascii="Times New Roman" w:hAnsi="Times New Roman" w:cs="Times New Roman"/>
          <w:b/>
          <w:bCs/>
          <w:sz w:val="28"/>
          <w:szCs w:val="28"/>
        </w:rPr>
        <w:t>нформационно - методическое обеспечение учебного процесса</w:t>
      </w:r>
    </w:p>
    <w:p w:rsidR="00F85797" w:rsidRPr="003D77FF" w:rsidRDefault="00F85797" w:rsidP="00F857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b/>
          <w:bCs/>
          <w:sz w:val="28"/>
          <w:szCs w:val="28"/>
        </w:rPr>
        <w:t>Библиотечно-информационное обслуживание</w:t>
      </w:r>
    </w:p>
    <w:p w:rsidR="00F85797" w:rsidRPr="003D77FF" w:rsidRDefault="00F85797" w:rsidP="00F8579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работает библиотека, решающая следующие задачи: </w:t>
      </w:r>
    </w:p>
    <w:p w:rsidR="00F85797" w:rsidRPr="003D77FF" w:rsidRDefault="00F85797" w:rsidP="00F8579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 xml:space="preserve">- </w:t>
      </w:r>
      <w:r w:rsidRPr="003D77FF">
        <w:rPr>
          <w:rFonts w:ascii="Times New Roman" w:hAnsi="Times New Roman" w:cs="Times New Roman"/>
          <w:spacing w:val="8"/>
          <w:sz w:val="28"/>
          <w:szCs w:val="28"/>
        </w:rPr>
        <w:t>полное и оперативное библиотечное и информационно-</w:t>
      </w:r>
      <w:r w:rsidRPr="003D77FF">
        <w:rPr>
          <w:rFonts w:ascii="Times New Roman" w:hAnsi="Times New Roman" w:cs="Times New Roman"/>
          <w:spacing w:val="11"/>
          <w:sz w:val="28"/>
          <w:szCs w:val="28"/>
        </w:rPr>
        <w:t xml:space="preserve">библиографическое обслуживание обучающихся, </w:t>
      </w:r>
      <w:r w:rsidRPr="003D77FF">
        <w:rPr>
          <w:rFonts w:ascii="Times New Roman" w:hAnsi="Times New Roman" w:cs="Times New Roman"/>
          <w:spacing w:val="1"/>
          <w:sz w:val="28"/>
          <w:szCs w:val="28"/>
        </w:rPr>
        <w:t xml:space="preserve">   преподавателей, </w:t>
      </w:r>
      <w:r w:rsidRPr="003D77FF">
        <w:rPr>
          <w:rFonts w:ascii="Times New Roman" w:hAnsi="Times New Roman" w:cs="Times New Roman"/>
          <w:spacing w:val="-2"/>
          <w:sz w:val="28"/>
          <w:szCs w:val="28"/>
        </w:rPr>
        <w:t xml:space="preserve"> персонала </w:t>
      </w:r>
      <w:r w:rsidRPr="003D77FF">
        <w:rPr>
          <w:rFonts w:ascii="Times New Roman" w:hAnsi="Times New Roman" w:cs="Times New Roman"/>
          <w:sz w:val="28"/>
          <w:szCs w:val="28"/>
        </w:rPr>
        <w:lastRenderedPageBreak/>
        <w:t>в соответствии с информационными запросами на основе широкого доступа к фондам.</w:t>
      </w:r>
    </w:p>
    <w:p w:rsidR="00F85797" w:rsidRPr="003D77FF" w:rsidRDefault="00F85797" w:rsidP="00F85797">
      <w:pPr>
        <w:widowControl w:val="0"/>
        <w:shd w:val="clear" w:color="auto" w:fill="FFFFFF"/>
        <w:tabs>
          <w:tab w:val="left" w:pos="1418"/>
          <w:tab w:val="num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D77FF">
        <w:rPr>
          <w:rFonts w:ascii="Times New Roman" w:hAnsi="Times New Roman" w:cs="Times New Roman"/>
          <w:spacing w:val="2"/>
          <w:sz w:val="28"/>
          <w:szCs w:val="28"/>
        </w:rPr>
        <w:t xml:space="preserve">- формирование библиотечного фонда в соответствии с развитием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Pr="003D77F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информационными потребностями. </w:t>
      </w:r>
    </w:p>
    <w:p w:rsidR="00F85797" w:rsidRPr="003D77FF" w:rsidRDefault="00F85797" w:rsidP="00F857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D77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-  </w:t>
      </w:r>
      <w:r w:rsidRPr="003D77FF">
        <w:rPr>
          <w:rFonts w:ascii="Times New Roman" w:hAnsi="Times New Roman" w:cs="Times New Roman"/>
          <w:spacing w:val="-3"/>
          <w:sz w:val="28"/>
          <w:szCs w:val="28"/>
        </w:rPr>
        <w:t xml:space="preserve">воспитание     информационной     культуры:     привитие     навыков </w:t>
      </w:r>
      <w:r w:rsidRPr="003D77FF">
        <w:rPr>
          <w:rFonts w:ascii="Times New Roman" w:hAnsi="Times New Roman" w:cs="Times New Roman"/>
          <w:sz w:val="28"/>
          <w:szCs w:val="28"/>
        </w:rPr>
        <w:t>пользования книгой, другими средствами обучения, библиотекой</w:t>
      </w:r>
      <w:proofErr w:type="gramStart"/>
      <w:r w:rsidRPr="003D7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7FF">
        <w:rPr>
          <w:rFonts w:ascii="Times New Roman" w:hAnsi="Times New Roman" w:cs="Times New Roman"/>
          <w:sz w:val="28"/>
          <w:szCs w:val="28"/>
        </w:rPr>
        <w:br/>
        <w:t xml:space="preserve">           - </w:t>
      </w:r>
      <w:proofErr w:type="gramStart"/>
      <w:r w:rsidRPr="003D77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77FF">
        <w:rPr>
          <w:rFonts w:ascii="Times New Roman" w:hAnsi="Times New Roman" w:cs="Times New Roman"/>
          <w:sz w:val="28"/>
          <w:szCs w:val="28"/>
        </w:rPr>
        <w:t xml:space="preserve">асширение      библиотечных   услуг,   повышение   их </w:t>
      </w:r>
      <w:r w:rsidRPr="003D77FF">
        <w:rPr>
          <w:rFonts w:ascii="Times New Roman" w:hAnsi="Times New Roman" w:cs="Times New Roman"/>
          <w:spacing w:val="1"/>
          <w:sz w:val="28"/>
          <w:szCs w:val="28"/>
        </w:rPr>
        <w:t xml:space="preserve">качества    на    основе    технического    оснащения     библиотеки, </w:t>
      </w:r>
      <w:r w:rsidRPr="003D77FF">
        <w:rPr>
          <w:rFonts w:ascii="Times New Roman" w:hAnsi="Times New Roman" w:cs="Times New Roman"/>
          <w:sz w:val="28"/>
          <w:szCs w:val="28"/>
        </w:rPr>
        <w:t>компьютеризации библиотечно-информационных процессов.</w:t>
      </w:r>
    </w:p>
    <w:p w:rsidR="00F85797" w:rsidRPr="003D77FF" w:rsidRDefault="00F85797" w:rsidP="00F8579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Основным направлением деятельности библиотеки является эффективное обслуживание читателей на основе качественного формирования книжного фонда и внедрения новых информационных технологий.</w:t>
      </w:r>
    </w:p>
    <w:p w:rsidR="00F85797" w:rsidRPr="003D77FF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  <w:szCs w:val="28"/>
        </w:rPr>
        <w:t>В библиотеке актуализирован пакет организационн</w:t>
      </w:r>
      <w:proofErr w:type="gramStart"/>
      <w:r w:rsidRPr="003D77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77FF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документов, в который вошли: «Положение о библиотеке», «Правила пользования библиотекой», «Положение о формировании фонда».</w:t>
      </w:r>
    </w:p>
    <w:p w:rsidR="00F85797" w:rsidRPr="0027130E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0E">
        <w:rPr>
          <w:rFonts w:ascii="Times New Roman" w:hAnsi="Times New Roman" w:cs="Times New Roman"/>
          <w:sz w:val="28"/>
          <w:szCs w:val="28"/>
        </w:rPr>
        <w:t>Контингент читателей библиотеки представлен обучающимися, преподавателями, сотрудниками.</w:t>
      </w:r>
    </w:p>
    <w:p w:rsidR="00F85797" w:rsidRPr="0027130E" w:rsidRDefault="00F85797" w:rsidP="00F85797">
      <w:pPr>
        <w:pStyle w:val="3"/>
        <w:spacing w:line="360" w:lineRule="auto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30E">
        <w:rPr>
          <w:rFonts w:ascii="Times New Roman" w:hAnsi="Times New Roman" w:cs="Times New Roman"/>
          <w:b w:val="0"/>
          <w:bCs w:val="0"/>
          <w:sz w:val="28"/>
          <w:szCs w:val="28"/>
        </w:rPr>
        <w:t>Основ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ные показатели работы библиотеки</w:t>
      </w:r>
    </w:p>
    <w:p w:rsidR="00F85797" w:rsidRPr="0027130E" w:rsidRDefault="00F85797" w:rsidP="00F85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"/>
        <w:gridCol w:w="840"/>
        <w:gridCol w:w="4080"/>
        <w:gridCol w:w="2040"/>
        <w:gridCol w:w="1800"/>
      </w:tblGrid>
      <w:tr w:rsidR="00F85797" w:rsidRPr="0027130E" w:rsidTr="00982933">
        <w:trPr>
          <w:cantSplit/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Число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Книжный фонд,</w:t>
            </w:r>
            <w:proofErr w:type="gramStart"/>
            <w:r w:rsidRPr="002713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Книговыдача, экз.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</w:t>
            </w:r>
            <w:proofErr w:type="gramStart"/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читальном</w:t>
            </w:r>
            <w:proofErr w:type="gramEnd"/>
          </w:p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</w:p>
        </w:tc>
      </w:tr>
      <w:tr w:rsidR="00F85797" w:rsidRPr="0027130E" w:rsidTr="00982933">
        <w:trPr>
          <w:cantSplit/>
          <w:jc w:val="center"/>
        </w:trPr>
        <w:tc>
          <w:tcPr>
            <w:tcW w:w="88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учебной литературы</w:t>
            </w: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85797" w:rsidRPr="0027130E" w:rsidRDefault="00F85797" w:rsidP="00982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27130E" w:rsidTr="00982933">
        <w:trPr>
          <w:cantSplit/>
          <w:trHeight w:val="621"/>
          <w:jc w:val="center"/>
        </w:trPr>
        <w:tc>
          <w:tcPr>
            <w:tcW w:w="884" w:type="dxa"/>
            <w:tcBorders>
              <w:top w:val="double" w:sz="4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85797" w:rsidRPr="0027130E" w:rsidRDefault="00F85797" w:rsidP="00982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5797" w:rsidRPr="0027130E" w:rsidTr="00982933">
        <w:trPr>
          <w:cantSplit/>
          <w:jc w:val="center"/>
        </w:trPr>
        <w:tc>
          <w:tcPr>
            <w:tcW w:w="884" w:type="dxa"/>
            <w:tcBorders>
              <w:bottom w:val="single" w:sz="12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080" w:type="dxa"/>
            <w:tcBorders>
              <w:bottom w:val="single" w:sz="12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56, 1</w:t>
            </w:r>
          </w:p>
          <w:p w:rsidR="00F85797" w:rsidRPr="0027130E" w:rsidRDefault="00F85797" w:rsidP="00982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85797" w:rsidRPr="0027130E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85797" w:rsidRDefault="00F85797" w:rsidP="00F85797">
      <w:pPr>
        <w:spacing w:line="240" w:lineRule="auto"/>
        <w:ind w:firstLine="709"/>
        <w:jc w:val="both"/>
        <w:rPr>
          <w:sz w:val="28"/>
          <w:szCs w:val="28"/>
        </w:rPr>
      </w:pPr>
    </w:p>
    <w:p w:rsidR="00F85797" w:rsidRDefault="00F85797" w:rsidP="00F85797">
      <w:pPr>
        <w:spacing w:line="240" w:lineRule="auto"/>
        <w:ind w:firstLine="709"/>
        <w:jc w:val="both"/>
        <w:rPr>
          <w:sz w:val="19"/>
          <w:szCs w:val="19"/>
        </w:rPr>
      </w:pPr>
    </w:p>
    <w:p w:rsidR="00F85797" w:rsidRPr="00AF17A8" w:rsidRDefault="00F85797" w:rsidP="00F85797">
      <w:pPr>
        <w:pStyle w:val="aa"/>
        <w:jc w:val="center"/>
        <w:rPr>
          <w:rFonts w:ascii="Times New Roman" w:hAnsi="Times New Roman"/>
        </w:rPr>
      </w:pPr>
      <w:r w:rsidRPr="00AF17A8">
        <w:rPr>
          <w:rFonts w:ascii="Times New Roman" w:hAnsi="Times New Roman"/>
        </w:rPr>
        <w:lastRenderedPageBreak/>
        <w:t>Комплектование фонда библиотеки</w:t>
      </w:r>
    </w:p>
    <w:p w:rsidR="00F85797" w:rsidRDefault="00F85797" w:rsidP="00F85797">
      <w:pPr>
        <w:pStyle w:val="12"/>
        <w:ind w:firstLine="709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6"/>
        <w:gridCol w:w="2516"/>
        <w:gridCol w:w="2517"/>
      </w:tblGrid>
      <w:tr w:rsidR="00F85797" w:rsidRPr="00B84375" w:rsidTr="00982933"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97" w:rsidRPr="00B84375" w:rsidTr="00982933">
        <w:tc>
          <w:tcPr>
            <w:tcW w:w="4856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F85797" w:rsidRPr="00BC181D" w:rsidRDefault="00F85797" w:rsidP="009829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поступлений, экземпляров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85797" w:rsidRPr="00BC181D" w:rsidRDefault="00F85797" w:rsidP="00F857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5797" w:rsidRPr="00B84375" w:rsidTr="00982933">
        <w:tc>
          <w:tcPr>
            <w:tcW w:w="4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5797" w:rsidRPr="00BC181D" w:rsidRDefault="00F85797" w:rsidP="009829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Новых поступлений на сумму, в тыс. рублях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F85797" w:rsidRDefault="00F85797" w:rsidP="00F85797">
      <w:pPr>
        <w:spacing w:line="240" w:lineRule="auto"/>
        <w:ind w:firstLine="709"/>
        <w:jc w:val="both"/>
        <w:rPr>
          <w:sz w:val="28"/>
          <w:szCs w:val="28"/>
        </w:rPr>
      </w:pPr>
    </w:p>
    <w:p w:rsidR="00F85797" w:rsidRPr="00785654" w:rsidRDefault="00F85797" w:rsidP="00F85797">
      <w:pPr>
        <w:pStyle w:val="1"/>
        <w:ind w:right="-54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</w:t>
      </w:r>
      <w:r w:rsidRPr="00BC181D">
        <w:rPr>
          <w:rFonts w:ascii="Times New Roman" w:hAnsi="Times New Roman" w:cs="Times New Roman"/>
          <w:b w:val="0"/>
          <w:bCs w:val="0"/>
          <w:sz w:val="28"/>
          <w:szCs w:val="28"/>
        </w:rPr>
        <w:t>снащенност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BC18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библиотеки техническими средствами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3148"/>
        <w:gridCol w:w="4722"/>
      </w:tblGrid>
      <w:tr w:rsidR="00F85797" w:rsidRPr="00BC181D" w:rsidTr="00982933">
        <w:tc>
          <w:tcPr>
            <w:tcW w:w="201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48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2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85797" w:rsidRPr="00BC181D" w:rsidTr="00982933">
        <w:trPr>
          <w:trHeight w:val="1779"/>
        </w:trPr>
        <w:tc>
          <w:tcPr>
            <w:tcW w:w="201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Модель ПЭВМ</w:t>
            </w:r>
          </w:p>
        </w:tc>
        <w:tc>
          <w:tcPr>
            <w:tcW w:w="3148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</w:p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</w:p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5797" w:rsidRPr="00BC181D" w:rsidTr="00982933">
        <w:tc>
          <w:tcPr>
            <w:tcW w:w="201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1D">
              <w:rPr>
                <w:rFonts w:ascii="Times New Roman" w:hAnsi="Times New Roman" w:cs="Times New Roman"/>
                <w:sz w:val="28"/>
                <w:szCs w:val="28"/>
              </w:rPr>
              <w:t>Количество ПЭВМ</w:t>
            </w:r>
          </w:p>
        </w:tc>
        <w:tc>
          <w:tcPr>
            <w:tcW w:w="3148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:rsidR="00F85797" w:rsidRPr="00BC181D" w:rsidRDefault="00F85797" w:rsidP="009829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5797" w:rsidRPr="00BC181D" w:rsidRDefault="00F85797" w:rsidP="00F857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797" w:rsidRDefault="00F85797" w:rsidP="00F85797">
      <w:pPr>
        <w:pStyle w:val="af4"/>
        <w:spacing w:after="0" w:line="240" w:lineRule="auto"/>
        <w:ind w:firstLine="851"/>
        <w:jc w:val="center"/>
        <w:rPr>
          <w:sz w:val="16"/>
          <w:szCs w:val="16"/>
        </w:rPr>
      </w:pPr>
      <w:r w:rsidRPr="00BC181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F85797" w:rsidRPr="00BA4CD5" w:rsidRDefault="00F85797" w:rsidP="00F85797">
      <w:pPr>
        <w:spacing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85797" w:rsidRPr="00BA4CD5" w:rsidRDefault="00F85797" w:rsidP="00F85797">
      <w:pPr>
        <w:pStyle w:val="21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>При проведении учебных занятий и организации самостоятельной работы наряду с централизованно изданной литературой используются разработанные преподавателями  методические указания</w:t>
      </w:r>
      <w:r>
        <w:rPr>
          <w:rFonts w:ascii="Times New Roman" w:hAnsi="Times New Roman"/>
          <w:sz w:val="28"/>
          <w:szCs w:val="28"/>
        </w:rPr>
        <w:t>, методические рекомендации</w:t>
      </w:r>
      <w:r w:rsidRPr="00BA4CD5">
        <w:rPr>
          <w:rFonts w:ascii="Times New Roman" w:hAnsi="Times New Roman"/>
          <w:sz w:val="28"/>
          <w:szCs w:val="28"/>
        </w:rPr>
        <w:t xml:space="preserve"> по выполнению определенных видов работ.</w:t>
      </w:r>
    </w:p>
    <w:p w:rsidR="00F85797" w:rsidRPr="009676DF" w:rsidRDefault="00F85797" w:rsidP="00F85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DF">
        <w:rPr>
          <w:rFonts w:ascii="Times New Roman" w:hAnsi="Times New Roman" w:cs="Times New Roman"/>
          <w:b/>
          <w:bCs/>
          <w:sz w:val="28"/>
          <w:szCs w:val="28"/>
        </w:rPr>
        <w:t>Программно-информационное обеспечение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 включает следующие направления деятельности:</w:t>
      </w:r>
    </w:p>
    <w:p w:rsidR="00F85797" w:rsidRPr="00BA4CD5" w:rsidRDefault="00F85797" w:rsidP="00F85797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мониторинг существующих электронных образовательных информационных ресурсов;</w:t>
      </w:r>
    </w:p>
    <w:p w:rsidR="00F85797" w:rsidRPr="00BA4CD5" w:rsidRDefault="00F85797" w:rsidP="00F85797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lastRenderedPageBreak/>
        <w:t>активное внедрение и использование в образовательный процесс накопленных электронных образовательных информационных ресурсов;</w:t>
      </w:r>
    </w:p>
    <w:p w:rsidR="00F85797" w:rsidRPr="00BA4CD5" w:rsidRDefault="00F85797" w:rsidP="00F85797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оценка эффективности влияния современных информационных технологий на качество подготовки обучающихся и модернизацию образовательного процесса.</w:t>
      </w:r>
    </w:p>
    <w:p w:rsidR="00F85797" w:rsidRPr="00BA4CD5" w:rsidRDefault="00F85797" w:rsidP="00F85797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 xml:space="preserve">Для ведения учебного процесса используются компьютерные классы, все компьютеры с процессорами </w:t>
      </w:r>
      <w:proofErr w:type="spellStart"/>
      <w:r w:rsidRPr="00BA4CD5">
        <w:rPr>
          <w:rFonts w:ascii="Times New Roman" w:hAnsi="Times New Roman"/>
          <w:sz w:val="28"/>
          <w:szCs w:val="28"/>
          <w:lang w:val="en-US"/>
        </w:rPr>
        <w:t>PentiumIV</w:t>
      </w:r>
      <w:proofErr w:type="spellEnd"/>
      <w:r w:rsidRPr="00BA4CD5">
        <w:rPr>
          <w:rFonts w:ascii="Times New Roman" w:hAnsi="Times New Roman"/>
          <w:sz w:val="28"/>
          <w:szCs w:val="28"/>
        </w:rPr>
        <w:t xml:space="preserve">, подключенные к сети </w:t>
      </w:r>
      <w:r w:rsidRPr="00BA4CD5">
        <w:rPr>
          <w:rFonts w:ascii="Times New Roman" w:hAnsi="Times New Roman"/>
          <w:sz w:val="28"/>
          <w:szCs w:val="28"/>
          <w:lang w:val="en-US"/>
        </w:rPr>
        <w:t>INTERNET</w:t>
      </w:r>
      <w:r w:rsidRPr="00BA4CD5">
        <w:rPr>
          <w:rFonts w:ascii="Times New Roman" w:hAnsi="Times New Roman"/>
          <w:sz w:val="28"/>
          <w:szCs w:val="28"/>
        </w:rPr>
        <w:t xml:space="preserve"> со скоростью 1024 </w:t>
      </w:r>
      <w:proofErr w:type="spellStart"/>
      <w:r w:rsidRPr="00BA4CD5">
        <w:rPr>
          <w:rFonts w:ascii="Times New Roman" w:hAnsi="Times New Roman"/>
          <w:sz w:val="28"/>
          <w:szCs w:val="28"/>
          <w:lang w:val="en-US"/>
        </w:rPr>
        <w:t>kbt</w:t>
      </w:r>
      <w:proofErr w:type="spellEnd"/>
      <w:r w:rsidRPr="00BA4CD5">
        <w:rPr>
          <w:rFonts w:ascii="Times New Roman" w:hAnsi="Times New Roman"/>
          <w:sz w:val="28"/>
          <w:szCs w:val="28"/>
        </w:rPr>
        <w:t>/</w:t>
      </w:r>
      <w:r w:rsidRPr="00BA4CD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,</w:t>
      </w:r>
      <w:r w:rsidRPr="00BA4CD5">
        <w:rPr>
          <w:rFonts w:ascii="Times New Roman" w:hAnsi="Times New Roman"/>
          <w:sz w:val="28"/>
          <w:szCs w:val="28"/>
        </w:rPr>
        <w:t xml:space="preserve"> оборудованные </w:t>
      </w:r>
      <w:proofErr w:type="spellStart"/>
      <w:r w:rsidRPr="00BA4CD5">
        <w:rPr>
          <w:rFonts w:ascii="Times New Roman" w:hAnsi="Times New Roman"/>
          <w:sz w:val="28"/>
          <w:szCs w:val="28"/>
        </w:rPr>
        <w:t>мультимедиапроекторами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комплексом ИМК-ДОСААФ-14.</w:t>
      </w:r>
      <w:r w:rsidRPr="00BA4CD5">
        <w:rPr>
          <w:rFonts w:ascii="Times New Roman" w:hAnsi="Times New Roman"/>
          <w:sz w:val="28"/>
          <w:szCs w:val="28"/>
        </w:rPr>
        <w:t xml:space="preserve"> Парк компьютерной техники постоянно </w:t>
      </w:r>
      <w:r>
        <w:rPr>
          <w:rFonts w:ascii="Times New Roman" w:hAnsi="Times New Roman"/>
          <w:sz w:val="28"/>
          <w:szCs w:val="28"/>
        </w:rPr>
        <w:t>обновляется</w:t>
      </w:r>
      <w:r w:rsidRPr="00BA4CD5">
        <w:rPr>
          <w:rFonts w:ascii="Times New Roman" w:hAnsi="Times New Roman"/>
          <w:sz w:val="28"/>
          <w:szCs w:val="28"/>
        </w:rPr>
        <w:t>.</w:t>
      </w:r>
    </w:p>
    <w:p w:rsidR="00F85797" w:rsidRPr="00BA4CD5" w:rsidRDefault="00F85797" w:rsidP="00F85797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 xml:space="preserve">Ведется работа по мониторингу и приобретению программных продуктов, которые используются в профессиональной подготовке водителей транспортных средств. На данный момент  программное обеспечение состоит </w:t>
      </w:r>
      <w:proofErr w:type="gramStart"/>
      <w:r w:rsidRPr="00BA4CD5">
        <w:rPr>
          <w:rFonts w:ascii="Times New Roman" w:hAnsi="Times New Roman"/>
          <w:sz w:val="28"/>
          <w:szCs w:val="28"/>
        </w:rPr>
        <w:t>из</w:t>
      </w:r>
      <w:proofErr w:type="gramEnd"/>
      <w:r w:rsidRPr="00BA4CD5">
        <w:rPr>
          <w:rFonts w:ascii="Times New Roman" w:hAnsi="Times New Roman"/>
          <w:sz w:val="28"/>
          <w:szCs w:val="28"/>
        </w:rPr>
        <w:t>:</w:t>
      </w:r>
    </w:p>
    <w:p w:rsidR="00F85797" w:rsidRPr="00BA4CD5" w:rsidRDefault="00F85797" w:rsidP="00F85797">
      <w:pPr>
        <w:pStyle w:val="31"/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D5">
        <w:rPr>
          <w:rFonts w:ascii="Times New Roman" w:hAnsi="Times New Roman"/>
          <w:sz w:val="28"/>
          <w:szCs w:val="28"/>
          <w:lang w:val="en-US"/>
        </w:rPr>
        <w:t>MicrosoftWindows</w:t>
      </w:r>
      <w:proofErr w:type="spellEnd"/>
      <w:r w:rsidRPr="00BA4CD5">
        <w:rPr>
          <w:rFonts w:ascii="Times New Roman" w:hAnsi="Times New Roman"/>
          <w:sz w:val="28"/>
          <w:szCs w:val="28"/>
        </w:rPr>
        <w:t xml:space="preserve"> 98/ ХР</w:t>
      </w:r>
    </w:p>
    <w:p w:rsidR="00F85797" w:rsidRPr="005B2E50" w:rsidRDefault="00F85797" w:rsidP="00F85797">
      <w:pPr>
        <w:pStyle w:val="31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E5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A4CD5">
        <w:rPr>
          <w:rFonts w:ascii="Times New Roman" w:hAnsi="Times New Roman"/>
          <w:sz w:val="28"/>
          <w:szCs w:val="28"/>
          <w:lang w:val="en-US"/>
        </w:rPr>
        <w:t>MicrosoftOffice</w:t>
      </w:r>
      <w:proofErr w:type="spellEnd"/>
      <w:r w:rsidRPr="005B2E50">
        <w:rPr>
          <w:rFonts w:ascii="Times New Roman" w:hAnsi="Times New Roman"/>
          <w:sz w:val="28"/>
          <w:szCs w:val="28"/>
        </w:rPr>
        <w:t xml:space="preserve"> 2000 /</w:t>
      </w:r>
      <w:r w:rsidRPr="00BA4CD5">
        <w:rPr>
          <w:rFonts w:ascii="Times New Roman" w:hAnsi="Times New Roman"/>
          <w:sz w:val="28"/>
          <w:szCs w:val="28"/>
          <w:lang w:val="en-US"/>
        </w:rPr>
        <w:t>XP</w:t>
      </w:r>
    </w:p>
    <w:p w:rsidR="00F85797" w:rsidRPr="00220C0D" w:rsidRDefault="00F85797" w:rsidP="00F85797">
      <w:pPr>
        <w:pStyle w:val="31"/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BA4CD5">
        <w:rPr>
          <w:rFonts w:ascii="Times New Roman" w:hAnsi="Times New Roman"/>
          <w:sz w:val="28"/>
          <w:szCs w:val="28"/>
        </w:rPr>
        <w:t>Электронные</w:t>
      </w:r>
      <w:r w:rsidRPr="00220C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4CD5">
        <w:rPr>
          <w:rFonts w:ascii="Times New Roman" w:hAnsi="Times New Roman"/>
          <w:sz w:val="28"/>
          <w:szCs w:val="28"/>
        </w:rPr>
        <w:t>оболочки</w:t>
      </w:r>
      <w:r w:rsidRPr="00220C0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A4CD5">
        <w:rPr>
          <w:rFonts w:ascii="Times New Roman" w:hAnsi="Times New Roman"/>
          <w:sz w:val="28"/>
          <w:szCs w:val="28"/>
          <w:lang w:val="en-US"/>
        </w:rPr>
        <w:t>Far</w:t>
      </w:r>
      <w:r w:rsidRPr="00220C0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A4CD5">
        <w:rPr>
          <w:rFonts w:ascii="Times New Roman" w:hAnsi="Times New Roman"/>
          <w:sz w:val="28"/>
          <w:szCs w:val="28"/>
          <w:lang w:val="en-US"/>
        </w:rPr>
        <w:t>Windows</w:t>
      </w:r>
      <w:r w:rsidRPr="00220C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4CD5">
        <w:rPr>
          <w:rFonts w:ascii="Times New Roman" w:hAnsi="Times New Roman"/>
          <w:sz w:val="28"/>
          <w:szCs w:val="28"/>
          <w:lang w:val="en-US"/>
        </w:rPr>
        <w:t>Commander</w:t>
      </w:r>
      <w:r w:rsidRPr="00220C0D">
        <w:rPr>
          <w:rFonts w:ascii="Times New Roman" w:hAnsi="Times New Roman"/>
          <w:sz w:val="28"/>
          <w:szCs w:val="28"/>
          <w:lang w:val="en-US"/>
        </w:rPr>
        <w:t>),</w:t>
      </w:r>
    </w:p>
    <w:p w:rsidR="00F85797" w:rsidRPr="00BA4CD5" w:rsidRDefault="00F85797" w:rsidP="00F85797">
      <w:pPr>
        <w:pStyle w:val="31"/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 xml:space="preserve">Антивирусные программы (Касперский, </w:t>
      </w:r>
      <w:r w:rsidRPr="00BA4CD5">
        <w:rPr>
          <w:rFonts w:ascii="Times New Roman" w:hAnsi="Times New Roman"/>
          <w:sz w:val="28"/>
          <w:szCs w:val="28"/>
          <w:lang w:val="en-US"/>
        </w:rPr>
        <w:t>Norton</w:t>
      </w:r>
      <w:r w:rsidRPr="00BA4CD5">
        <w:rPr>
          <w:rFonts w:ascii="Times New Roman" w:hAnsi="Times New Roman"/>
          <w:sz w:val="28"/>
          <w:szCs w:val="28"/>
        </w:rPr>
        <w:t>-</w:t>
      </w:r>
      <w:r w:rsidRPr="00BA4CD5">
        <w:rPr>
          <w:rFonts w:ascii="Times New Roman" w:hAnsi="Times New Roman"/>
          <w:sz w:val="28"/>
          <w:szCs w:val="28"/>
          <w:lang w:val="en-US"/>
        </w:rPr>
        <w:t>antivirus</w:t>
      </w:r>
      <w:r w:rsidRPr="00BA4CD5">
        <w:rPr>
          <w:rFonts w:ascii="Times New Roman" w:hAnsi="Times New Roman"/>
          <w:sz w:val="28"/>
          <w:szCs w:val="28"/>
        </w:rPr>
        <w:t>,.),</w:t>
      </w:r>
    </w:p>
    <w:p w:rsidR="00F85797" w:rsidRPr="00BA4CD5" w:rsidRDefault="00F85797" w:rsidP="00F85797">
      <w:pPr>
        <w:pStyle w:val="31"/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>Архиваторы,</w:t>
      </w:r>
    </w:p>
    <w:p w:rsidR="00F85797" w:rsidRPr="00BA4CD5" w:rsidRDefault="00F85797" w:rsidP="00F85797">
      <w:pPr>
        <w:pStyle w:val="3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>Электронные информационно-методические пособия и учебники.    Информационно-справочная система «Консультант плюс», «1С-Бухгалтерия»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85797" w:rsidRPr="00BA4CD5" w:rsidRDefault="00F85797" w:rsidP="00F85797">
      <w:pPr>
        <w:pStyle w:val="3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b/>
          <w:bCs/>
          <w:sz w:val="28"/>
          <w:szCs w:val="28"/>
        </w:rPr>
        <w:t>Разработка информационно-образовательного сайта</w:t>
      </w:r>
    </w:p>
    <w:p w:rsidR="00F85797" w:rsidRPr="00BA4CD5" w:rsidRDefault="00F85797" w:rsidP="00F85797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A4CD5">
        <w:rPr>
          <w:rFonts w:ascii="Times New Roman" w:hAnsi="Times New Roman"/>
          <w:sz w:val="28"/>
          <w:szCs w:val="28"/>
        </w:rPr>
        <w:t xml:space="preserve">  внедрена система тестирования, предназначенная для проведения промежуточного и итогового контроля знаний, предоставляющая возможности для организации автоматизированного тестирования.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 xml:space="preserve">С целью аккумулирования информационно-образовательных ресурсов и обеспечения доступа к ним педагогического и обучающегося сообщества открыт </w:t>
      </w:r>
      <w:r w:rsidRPr="00BA4CD5">
        <w:rPr>
          <w:rFonts w:ascii="Times New Roman" w:hAnsi="Times New Roman" w:cs="Times New Roman"/>
          <w:sz w:val="28"/>
          <w:szCs w:val="28"/>
        </w:rPr>
        <w:lastRenderedPageBreak/>
        <w:t xml:space="preserve">сайт.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CD5">
        <w:rPr>
          <w:rFonts w:ascii="Times New Roman" w:hAnsi="Times New Roman" w:cs="Times New Roman"/>
          <w:sz w:val="28"/>
          <w:szCs w:val="28"/>
        </w:rPr>
        <w:t xml:space="preserve">На сайте размещена информация о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A4CD5">
        <w:rPr>
          <w:rFonts w:ascii="Times New Roman" w:hAnsi="Times New Roman"/>
          <w:sz w:val="28"/>
          <w:szCs w:val="28"/>
        </w:rPr>
        <w:t xml:space="preserve">  </w:t>
      </w:r>
      <w:r w:rsidRPr="00BA4CD5">
        <w:rPr>
          <w:rFonts w:ascii="Times New Roman" w:hAnsi="Times New Roman" w:cs="Times New Roman"/>
          <w:sz w:val="28"/>
          <w:szCs w:val="28"/>
        </w:rPr>
        <w:t>согласно государственным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97" w:rsidRPr="00BA4CD5" w:rsidRDefault="00F85797" w:rsidP="00F857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CD5">
        <w:rPr>
          <w:rFonts w:ascii="Times New Roman" w:hAnsi="Times New Roman" w:cs="Times New Roman"/>
          <w:b/>
          <w:bCs/>
          <w:sz w:val="28"/>
          <w:szCs w:val="28"/>
        </w:rPr>
        <w:t>Выводы по разделу 4: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 xml:space="preserve">1. Основные образовательные программы и учебные планы, как и их составные части, по структуре, трудоемкости, срокам обучения, перечню учебных предметов, содержанию соответствует государственным требованиям. Рабочие программы разработаны по всем учебным предметам учебных планов. 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2. Учебный процесс организован в форме единой комплексной системы по разработанным нормативным документам и соответствует требованиям.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3. В учебный процесс внедряются современные формы и методы обучения. Особое внимание уделяется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методическому обновлению программ учебных предметов, позволяющим актуализировать новые педагогические технологии и совершенствовать систему качества образования водителей транспортных средств</w:t>
      </w:r>
      <w:r w:rsidRPr="00BA4CD5">
        <w:rPr>
          <w:rFonts w:ascii="Times New Roman" w:hAnsi="Times New Roman" w:cs="Times New Roman"/>
          <w:sz w:val="28"/>
          <w:szCs w:val="28"/>
        </w:rPr>
        <w:t>.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 xml:space="preserve">4. Учебно-лабораторная база, отвечает требованиям.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BA4CD5">
        <w:rPr>
          <w:rFonts w:ascii="Times New Roman" w:hAnsi="Times New Roman" w:cs="Times New Roman"/>
          <w:sz w:val="28"/>
          <w:szCs w:val="28"/>
        </w:rPr>
        <w:t>работу по обновлению оборудования для ведения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согласно запросам работодателя</w:t>
      </w:r>
      <w:r w:rsidRPr="00BA4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97" w:rsidRPr="00BA4CD5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5. Комиссия отмечает активизацию информационно-методическое обеспечения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позволяющего повысить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97" w:rsidRPr="00BA4CD5" w:rsidRDefault="00F85797" w:rsidP="00F85797">
      <w:pPr>
        <w:pStyle w:val="aa"/>
        <w:spacing w:line="360" w:lineRule="auto"/>
        <w:jc w:val="center"/>
        <w:rPr>
          <w:rFonts w:ascii="Times New Roman" w:hAnsi="Times New Roman"/>
        </w:rPr>
      </w:pPr>
      <w:r w:rsidRPr="00BA4CD5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 w:rsidRPr="00BA4CD5">
        <w:rPr>
          <w:rFonts w:ascii="Times New Roman" w:hAnsi="Times New Roman"/>
          <w:b/>
          <w:bCs/>
        </w:rPr>
        <w:t xml:space="preserve"> Качество подготовки</w:t>
      </w:r>
    </w:p>
    <w:p w:rsidR="00F85797" w:rsidRDefault="00F85797" w:rsidP="00F85797">
      <w:pPr>
        <w:pStyle w:val="aa"/>
        <w:spacing w:line="360" w:lineRule="auto"/>
        <w:jc w:val="center"/>
        <w:rPr>
          <w:b/>
          <w:bCs/>
          <w:sz w:val="32"/>
          <w:szCs w:val="32"/>
        </w:rPr>
      </w:pPr>
      <w:r w:rsidRPr="00BA4CD5">
        <w:rPr>
          <w:rFonts w:ascii="Times New Roman" w:hAnsi="Times New Roman"/>
          <w:b/>
          <w:bCs/>
        </w:rPr>
        <w:t>5.1 Система управления качеством процесса под</w:t>
      </w:r>
      <w:r>
        <w:rPr>
          <w:b/>
          <w:bCs/>
        </w:rPr>
        <w:t>готовки</w:t>
      </w:r>
    </w:p>
    <w:p w:rsidR="00F85797" w:rsidRDefault="00F85797" w:rsidP="00F857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Создание и развитие современной системы обеспечения качества образования является важнейшей задачей деятельности образовательной организации. Становление системы качества базируется на следующих моментах: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оценочная этика, понимание оценки качества как фактора управления;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lastRenderedPageBreak/>
        <w:t xml:space="preserve">- мониторинг качества, процессы </w:t>
      </w:r>
      <w:proofErr w:type="spellStart"/>
      <w:r w:rsidRPr="00F352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352EC">
        <w:rPr>
          <w:rFonts w:ascii="Times New Roman" w:hAnsi="Times New Roman" w:cs="Times New Roman"/>
          <w:sz w:val="28"/>
          <w:szCs w:val="28"/>
        </w:rPr>
        <w:t xml:space="preserve"> и самоанализа;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планирование качества с выделением стратегических, тактических и оперативных целей управления;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четкое определение качества образования через принципы единства качества процессов и качества результатов, «качества функционирования» и «качества его развития», процессов обеспечения качества и процессов его улучшения.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 xml:space="preserve">Система качества образования в образовательной организации, как отмечает комиссия по </w:t>
      </w:r>
      <w:proofErr w:type="spellStart"/>
      <w:r w:rsidRPr="00F352E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352EC">
        <w:rPr>
          <w:rFonts w:ascii="Times New Roman" w:hAnsi="Times New Roman" w:cs="Times New Roman"/>
          <w:sz w:val="28"/>
          <w:szCs w:val="28"/>
        </w:rPr>
        <w:t xml:space="preserve">, представлена следующими взаимосвязанными элементами: организацией учебного процесса, контролем качества образования, совершенствованием педагогического мастерства, управлением системой качества образования и материально-технической базой. 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Повышение качества профессионального  образования рассматривается руководством образовательной организации как стратегическая цель в рамках государственных задач и как средство обеспечения жизнедеятельности, развития образовательной организации.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 xml:space="preserve">Предметом системы обеспечения качества выступает, прежде всего, процесс обучения как взаимодействие преподавателей. Мастеров производственного обучения и обучающихся. 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Создание системы обеспечения качества образования связано с внедрением новых элементов в организацию учебного процесса и реализацией следующих принципов: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широкого использования активных форм и методов обучения;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компьютеризации учебного процесса;</w:t>
      </w:r>
    </w:p>
    <w:p w:rsidR="00F85797" w:rsidRPr="00F352EC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- информатизация  образовательной организации.</w:t>
      </w:r>
    </w:p>
    <w:p w:rsidR="00F85797" w:rsidRPr="00F352EC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lastRenderedPageBreak/>
        <w:t>Система качества – корпоративная система, успех ее внедрения напрямую зависит от вовлечения всего коллектива сотрудников образовательной организации в ее создание и внедрение, а корректное руководство процессами внутри организации представляет собой основное условие для достижения качественных результатов.</w:t>
      </w:r>
    </w:p>
    <w:p w:rsidR="00F85797" w:rsidRPr="00A45B6E" w:rsidRDefault="00F85797" w:rsidP="00F85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 xml:space="preserve">            В образовательной организации широко используются обучение на основе тренинга, обсуждения видеоматериалов, коллективного разбора ситуационных задач, что позволяет говорить об определенной системе мер по активизации учебного процесса.</w:t>
      </w:r>
    </w:p>
    <w:p w:rsidR="00F85797" w:rsidRDefault="00F85797" w:rsidP="00F8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>Компьютеризация охватывает все стороны образовательного процесса: обучение, контроль знаний, планирование и контроль учебного процесса.</w:t>
      </w:r>
    </w:p>
    <w:p w:rsidR="00F85797" w:rsidRDefault="00F85797" w:rsidP="00F857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Pr="00A45B6E" w:rsidRDefault="00F85797" w:rsidP="00F857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B6E">
        <w:rPr>
          <w:rFonts w:ascii="Times New Roman" w:hAnsi="Times New Roman" w:cs="Times New Roman"/>
          <w:b/>
          <w:bCs/>
          <w:sz w:val="28"/>
          <w:szCs w:val="28"/>
        </w:rPr>
        <w:t>5.2  Анализ итоговой аттестации</w:t>
      </w:r>
    </w:p>
    <w:p w:rsidR="00F85797" w:rsidRPr="00A45B6E" w:rsidRDefault="00F85797" w:rsidP="00F85797">
      <w:pPr>
        <w:pStyle w:val="af4"/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F85797" w:rsidRPr="00A45B6E" w:rsidRDefault="00F85797" w:rsidP="00F85797">
      <w:pPr>
        <w:tabs>
          <w:tab w:val="left" w:pos="52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B6E">
        <w:rPr>
          <w:rFonts w:ascii="Times New Roman" w:hAnsi="Times New Roman" w:cs="Times New Roman"/>
          <w:sz w:val="28"/>
          <w:szCs w:val="28"/>
        </w:rPr>
        <w:t>Итоговая аттестация выпускников в проводится в соответствии с Положением об итоговой аттестации.</w:t>
      </w:r>
      <w:proofErr w:type="gramEnd"/>
    </w:p>
    <w:p w:rsidR="00F85797" w:rsidRPr="00A45B6E" w:rsidRDefault="00F85797" w:rsidP="00F85797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Итоговая аттестация устанавливается в форме квалификационного экзамена. </w:t>
      </w:r>
      <w:r w:rsidRPr="00A45B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Квалификационный экзамен включает в себя практическую квалификационную работу и проверку теоретических знаний.</w:t>
      </w:r>
    </w:p>
    <w:p w:rsidR="00F85797" w:rsidRPr="00A45B6E" w:rsidRDefault="00F85797" w:rsidP="00F85797">
      <w:pPr>
        <w:pStyle w:val="14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color w:val="000000"/>
          <w:sz w:val="28"/>
          <w:szCs w:val="28"/>
        </w:rPr>
        <w:t>Проверка теоретических знаний при проведении квалификационного экзамена проводится по учебным предметам, указанным в соответствующей программе профессиональной подготовки водителей транспортных средств.</w:t>
      </w:r>
    </w:p>
    <w:p w:rsidR="00F85797" w:rsidRPr="00A45B6E" w:rsidRDefault="00F85797" w:rsidP="00F85797">
      <w:pPr>
        <w:pStyle w:val="14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color w:val="000000"/>
          <w:sz w:val="28"/>
          <w:szCs w:val="28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</w:t>
      </w:r>
      <w:r w:rsidRPr="00A45B6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на </w:t>
      </w:r>
      <w:r>
        <w:rPr>
          <w:rStyle w:val="afd"/>
          <w:rFonts w:ascii="Times New Roman" w:hAnsi="Times New Roman" w:cs="Times New Roman"/>
          <w:sz w:val="28"/>
          <w:szCs w:val="28"/>
        </w:rPr>
        <w:t>закрытой площадке</w:t>
      </w:r>
      <w:r w:rsidRPr="00A45B6E">
        <w:rPr>
          <w:rStyle w:val="afd"/>
          <w:rFonts w:ascii="Times New Roman" w:hAnsi="Times New Roman" w:cs="Times New Roman"/>
          <w:sz w:val="28"/>
          <w:szCs w:val="28"/>
        </w:rPr>
        <w:t xml:space="preserve">. </w:t>
      </w:r>
      <w:r w:rsidRPr="00A45B6E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осуществляется проверка навыков управления транспортным средством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Pr="00A45B6E">
        <w:rPr>
          <w:rFonts w:ascii="Times New Roman" w:hAnsi="Times New Roman" w:cs="Times New Roman"/>
          <w:color w:val="000000"/>
          <w:sz w:val="28"/>
          <w:szCs w:val="28"/>
        </w:rPr>
        <w:t>категории в условиях дорожного движения.</w:t>
      </w:r>
    </w:p>
    <w:p w:rsidR="00F85797" w:rsidRPr="00A45B6E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B6E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Результаты квалификационного экзамена оформляются протоколом.</w:t>
      </w:r>
    </w:p>
    <w:p w:rsidR="00F85797" w:rsidRPr="00A45B6E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сдачи итоговой  аттестации с первой попытки  теории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45B6E">
        <w:rPr>
          <w:rFonts w:ascii="Times New Roman" w:hAnsi="Times New Roman" w:cs="Times New Roman"/>
          <w:sz w:val="28"/>
          <w:szCs w:val="28"/>
        </w:rPr>
        <w:t xml:space="preserve">%, вождения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45B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45B6E">
        <w:rPr>
          <w:rFonts w:ascii="Times New Roman" w:hAnsi="Times New Roman" w:cs="Times New Roman"/>
          <w:sz w:val="28"/>
          <w:szCs w:val="28"/>
        </w:rPr>
        <w:t>% свидетельствует  о положительной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B6E">
        <w:rPr>
          <w:rFonts w:ascii="Times New Roman" w:hAnsi="Times New Roman" w:cs="Times New Roman"/>
          <w:sz w:val="28"/>
          <w:szCs w:val="28"/>
        </w:rPr>
        <w:t xml:space="preserve">  общего уровня  теоретической  подготовки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необходимости акцентировать внимание на</w:t>
      </w:r>
      <w:r w:rsidRPr="00A45B6E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ую подготовку слушателей и курсантов</w:t>
      </w:r>
      <w:r w:rsidRPr="00A45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97" w:rsidRPr="00A45B6E" w:rsidRDefault="00F85797" w:rsidP="00F85797">
      <w:pPr>
        <w:pStyle w:val="ac"/>
        <w:keepLines w:val="0"/>
        <w:suppressAutoHyphens w:val="0"/>
        <w:rPr>
          <w:b/>
          <w:bCs/>
        </w:rPr>
      </w:pPr>
    </w:p>
    <w:p w:rsidR="00F85797" w:rsidRPr="00A45B6E" w:rsidRDefault="00F85797" w:rsidP="00F85797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5B6E">
        <w:rPr>
          <w:rFonts w:ascii="Times New Roman" w:hAnsi="Times New Roman" w:cs="Times New Roman"/>
          <w:b/>
          <w:bCs/>
          <w:sz w:val="28"/>
          <w:szCs w:val="28"/>
        </w:rPr>
        <w:t>Выводы по разделу 5:</w:t>
      </w:r>
    </w:p>
    <w:p w:rsidR="00F85797" w:rsidRPr="00A45B6E" w:rsidRDefault="00F85797" w:rsidP="00F8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 xml:space="preserve">1. В образовательной организации разработана система управления качеством процесса подготовки. </w:t>
      </w:r>
    </w:p>
    <w:p w:rsidR="00F85797" w:rsidRPr="00A45B6E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45B6E">
        <w:rPr>
          <w:rFonts w:ascii="Times New Roman" w:hAnsi="Times New Roman" w:cs="Times New Roman"/>
          <w:sz w:val="28"/>
          <w:szCs w:val="28"/>
        </w:rPr>
        <w:t xml:space="preserve"> проводится текущий и промежуточный контроль знаний. По всем видам контроля знаний разработаны нормативные документы.  Отработанная система контроля позволяет оперативно принимать меры, направленные на повышение качества подготовки. Итоги текущей и промежуточной, итоговой аттестации рассматриваются на заседаниях Педагогического совета</w:t>
      </w:r>
    </w:p>
    <w:p w:rsidR="00F85797" w:rsidRPr="00A45B6E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 xml:space="preserve">3. Контроль качества подготовки в ходе </w:t>
      </w:r>
      <w:proofErr w:type="spellStart"/>
      <w:r w:rsidRPr="00A45B6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5B6E">
        <w:rPr>
          <w:rFonts w:ascii="Times New Roman" w:hAnsi="Times New Roman" w:cs="Times New Roman"/>
          <w:sz w:val="28"/>
          <w:szCs w:val="28"/>
        </w:rPr>
        <w:t xml:space="preserve"> показал достаточный уровень усвоения знаний по всем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теоретическим</w:t>
      </w:r>
      <w:r w:rsidRPr="00A45B6E">
        <w:rPr>
          <w:rFonts w:ascii="Times New Roman" w:hAnsi="Times New Roman" w:cs="Times New Roman"/>
          <w:sz w:val="28"/>
          <w:szCs w:val="28"/>
        </w:rPr>
        <w:t xml:space="preserve"> циклам учебных предметов. </w:t>
      </w:r>
    </w:p>
    <w:p w:rsidR="00F85797" w:rsidRDefault="00F85797" w:rsidP="00F857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6E">
        <w:rPr>
          <w:rFonts w:ascii="Times New Roman" w:hAnsi="Times New Roman" w:cs="Times New Roman"/>
          <w:sz w:val="28"/>
          <w:szCs w:val="28"/>
        </w:rPr>
        <w:t>4. Итоговая аттестация позволяет объекти</w:t>
      </w:r>
      <w:r>
        <w:rPr>
          <w:rFonts w:ascii="Times New Roman" w:hAnsi="Times New Roman" w:cs="Times New Roman"/>
          <w:sz w:val="28"/>
          <w:szCs w:val="28"/>
        </w:rPr>
        <w:t>вно оценить качество подготовки, на основании результатов итоговой аттестации комиссия рекомендует определить недостатки в работе мастеров производственного обучения, ведущих к низкой</w:t>
      </w:r>
      <w:r w:rsidRPr="00A4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успеваемости, ориентировать педагогических работников на актуализацию внутренних ресурсов обучающихся, проектирования ситуаций само реализующего развития личности.</w:t>
      </w:r>
    </w:p>
    <w:p w:rsidR="00F85797" w:rsidRPr="006D6AF7" w:rsidRDefault="00F85797" w:rsidP="00F85797">
      <w:pPr>
        <w:pStyle w:val="af4"/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6D6AF7">
        <w:rPr>
          <w:rFonts w:ascii="Times New Roman" w:hAnsi="Times New Roman" w:cs="Times New Roman"/>
          <w:b/>
          <w:bCs/>
          <w:sz w:val="28"/>
          <w:szCs w:val="28"/>
        </w:rPr>
        <w:t>6. Военно-патриотическая, воспитательная работа</w:t>
      </w:r>
    </w:p>
    <w:p w:rsidR="00F85797" w:rsidRPr="006D6AF7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>В образовательном процессе использует гуманистический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6D6AF7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AF7">
        <w:rPr>
          <w:rFonts w:ascii="Times New Roman" w:hAnsi="Times New Roman" w:cs="Times New Roman"/>
          <w:sz w:val="28"/>
          <w:szCs w:val="28"/>
        </w:rPr>
        <w:t xml:space="preserve"> и рассматривает воспитание, как социальное, целенаправленное создание условий для освоения новым поколением общественно – исторического опыта с </w:t>
      </w:r>
      <w:r w:rsidRPr="006D6AF7">
        <w:rPr>
          <w:rFonts w:ascii="Times New Roman" w:hAnsi="Times New Roman" w:cs="Times New Roman"/>
          <w:sz w:val="28"/>
          <w:szCs w:val="28"/>
        </w:rPr>
        <w:lastRenderedPageBreak/>
        <w:t>целью подготовки его к общественной жизни и производительному труду</w:t>
      </w:r>
      <w:r>
        <w:rPr>
          <w:rFonts w:ascii="Times New Roman" w:hAnsi="Times New Roman" w:cs="Times New Roman"/>
          <w:sz w:val="28"/>
          <w:szCs w:val="28"/>
        </w:rPr>
        <w:t>, к службе в Вооруженных силах РФ</w:t>
      </w:r>
      <w:r w:rsidRPr="006D6AF7">
        <w:rPr>
          <w:rFonts w:ascii="Times New Roman" w:hAnsi="Times New Roman" w:cs="Times New Roman"/>
          <w:sz w:val="28"/>
          <w:szCs w:val="28"/>
        </w:rPr>
        <w:t>.</w:t>
      </w:r>
    </w:p>
    <w:p w:rsidR="00F85797" w:rsidRPr="006D6AF7" w:rsidRDefault="00F85797" w:rsidP="00F85797">
      <w:pPr>
        <w:spacing w:line="360" w:lineRule="auto"/>
        <w:ind w:right="-55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D6AF7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военно-патриотической, воспитательной работы:</w:t>
      </w:r>
    </w:p>
    <w:p w:rsidR="00F85797" w:rsidRPr="006D6AF7" w:rsidRDefault="00F85797" w:rsidP="00F85797">
      <w:pPr>
        <w:numPr>
          <w:ilvl w:val="0"/>
          <w:numId w:val="18"/>
        </w:numPr>
        <w:tabs>
          <w:tab w:val="clear" w:pos="435"/>
          <w:tab w:val="num" w:pos="851"/>
        </w:tabs>
        <w:spacing w:after="0" w:line="360" w:lineRule="auto"/>
        <w:ind w:left="851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 xml:space="preserve">формирование гуманистического мировоззрения; </w:t>
      </w:r>
    </w:p>
    <w:p w:rsidR="00F85797" w:rsidRPr="006D6AF7" w:rsidRDefault="00F85797" w:rsidP="00F85797">
      <w:pPr>
        <w:numPr>
          <w:ilvl w:val="0"/>
          <w:numId w:val="18"/>
        </w:numPr>
        <w:tabs>
          <w:tab w:val="clear" w:pos="435"/>
          <w:tab w:val="num" w:pos="851"/>
        </w:tabs>
        <w:spacing w:after="0" w:line="360" w:lineRule="auto"/>
        <w:ind w:left="851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>развитие познавательных интересов, профессиональных способностей, навыков самопознания и самообразования, способствующих самореализации личности;</w:t>
      </w:r>
    </w:p>
    <w:p w:rsidR="00F85797" w:rsidRPr="006D6AF7" w:rsidRDefault="00F85797" w:rsidP="00F85797">
      <w:pPr>
        <w:numPr>
          <w:ilvl w:val="0"/>
          <w:numId w:val="18"/>
        </w:numPr>
        <w:tabs>
          <w:tab w:val="clear" w:pos="435"/>
          <w:tab w:val="num" w:pos="851"/>
        </w:tabs>
        <w:spacing w:after="0" w:line="360" w:lineRule="auto"/>
        <w:ind w:left="851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>воспитание гражданственности, чувства патриотизма, интеллигентности, уважения к правам и свободам человека;</w:t>
      </w:r>
    </w:p>
    <w:p w:rsidR="00F85797" w:rsidRPr="006D6AF7" w:rsidRDefault="00F85797" w:rsidP="00F85797">
      <w:pPr>
        <w:numPr>
          <w:ilvl w:val="0"/>
          <w:numId w:val="18"/>
        </w:numPr>
        <w:tabs>
          <w:tab w:val="clear" w:pos="435"/>
          <w:tab w:val="num" w:pos="851"/>
        </w:tabs>
        <w:spacing w:after="0" w:line="360" w:lineRule="auto"/>
        <w:ind w:left="851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>воспитание культуры межнационального общения;</w:t>
      </w:r>
    </w:p>
    <w:p w:rsidR="00F85797" w:rsidRPr="006D6AF7" w:rsidRDefault="00F85797" w:rsidP="00F85797">
      <w:pPr>
        <w:numPr>
          <w:ilvl w:val="0"/>
          <w:numId w:val="18"/>
        </w:numPr>
        <w:tabs>
          <w:tab w:val="clear" w:pos="435"/>
          <w:tab w:val="num" w:pos="851"/>
        </w:tabs>
        <w:spacing w:after="0" w:line="360" w:lineRule="auto"/>
        <w:ind w:left="851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F85797" w:rsidRPr="00BA4CD5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AF7">
        <w:rPr>
          <w:rFonts w:ascii="Times New Roman" w:hAnsi="Times New Roman" w:cs="Times New Roman"/>
          <w:sz w:val="28"/>
          <w:szCs w:val="28"/>
        </w:rPr>
        <w:t xml:space="preserve">В организации социально – воспитательной работы значительное место занимает духовно – нравственное просвещение, военно-патриотическое воспитание. В рамках реализации личностно-ориентированной концепции в образовательной </w:t>
      </w:r>
      <w:r w:rsidRPr="00BA4CD5">
        <w:rPr>
          <w:rFonts w:ascii="Times New Roman" w:hAnsi="Times New Roman" w:cs="Times New Roman"/>
          <w:sz w:val="28"/>
          <w:szCs w:val="28"/>
        </w:rPr>
        <w:t>организации  разработана   и действует программа  духовно-нравственного воспитания «Патриот».</w:t>
      </w:r>
    </w:p>
    <w:p w:rsidR="00F85797" w:rsidRPr="00BA4CD5" w:rsidRDefault="00F85797" w:rsidP="00F85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Одним  из основных положений программы является  воспитание обучающегося, развитие  гражданских качеств личности и чувства  патриотизма.</w:t>
      </w:r>
    </w:p>
    <w:p w:rsidR="00F85797" w:rsidRPr="00BA4CD5" w:rsidRDefault="00F85797" w:rsidP="00F85797">
      <w:pPr>
        <w:pStyle w:val="af6"/>
        <w:spacing w:line="360" w:lineRule="auto"/>
        <w:ind w:left="0" w:right="-55" w:firstLine="851"/>
        <w:jc w:val="both"/>
        <w:rPr>
          <w:rFonts w:ascii="Times New Roman" w:hAnsi="Times New Roman"/>
        </w:rPr>
      </w:pPr>
      <w:r w:rsidRPr="00BA4CD5">
        <w:rPr>
          <w:rFonts w:ascii="Times New Roman" w:hAnsi="Times New Roman"/>
        </w:rPr>
        <w:t>В плане основных мероприятий (митинги, встречи с интересными людьми, ветеранами военных действий) особое  место отведено освещению нравственных проблем, воспитанию чувства патриотизма, активной жизненной  позиции  молодежи в деле становления гражданского  общества</w:t>
      </w:r>
    </w:p>
    <w:p w:rsidR="00F85797" w:rsidRPr="00BA4CD5" w:rsidRDefault="00F85797" w:rsidP="00F85797">
      <w:pPr>
        <w:pStyle w:val="af6"/>
        <w:spacing w:line="360" w:lineRule="auto"/>
        <w:ind w:left="0" w:right="-55" w:firstLine="851"/>
        <w:jc w:val="both"/>
        <w:rPr>
          <w:rFonts w:ascii="Times New Roman" w:hAnsi="Times New Roman"/>
        </w:rPr>
      </w:pPr>
    </w:p>
    <w:p w:rsidR="00F85797" w:rsidRPr="00BA4CD5" w:rsidRDefault="00F85797" w:rsidP="00F85797">
      <w:pPr>
        <w:spacing w:line="360" w:lineRule="auto"/>
        <w:ind w:right="-5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CD5">
        <w:rPr>
          <w:rFonts w:ascii="Times New Roman" w:hAnsi="Times New Roman" w:cs="Times New Roman"/>
          <w:b/>
          <w:bCs/>
          <w:sz w:val="28"/>
          <w:szCs w:val="28"/>
        </w:rPr>
        <w:t>Выводы по разделу 6:</w:t>
      </w:r>
    </w:p>
    <w:p w:rsidR="00F85797" w:rsidRPr="00BA4CD5" w:rsidRDefault="00F85797" w:rsidP="00F85797">
      <w:pPr>
        <w:spacing w:line="360" w:lineRule="auto"/>
        <w:ind w:right="-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Военно-воспитательная работа соответствует Уставным задачам и </w:t>
      </w:r>
      <w:r w:rsidRPr="00BA4CD5">
        <w:rPr>
          <w:rFonts w:ascii="Times New Roman" w:hAnsi="Times New Roman" w:cs="Times New Roman"/>
          <w:sz w:val="28"/>
          <w:szCs w:val="28"/>
        </w:rPr>
        <w:t>организована на достаточно хорошем уровне и з</w:t>
      </w:r>
      <w:r>
        <w:rPr>
          <w:rFonts w:ascii="Times New Roman" w:hAnsi="Times New Roman" w:cs="Times New Roman"/>
          <w:sz w:val="28"/>
          <w:szCs w:val="28"/>
        </w:rPr>
        <w:t>аслуживает положительной оценки.</w:t>
      </w:r>
    </w:p>
    <w:p w:rsidR="00F85797" w:rsidRDefault="00F85797" w:rsidP="00F85797">
      <w:pPr>
        <w:spacing w:line="360" w:lineRule="auto"/>
        <w:ind w:right="-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BA4CD5">
        <w:rPr>
          <w:rFonts w:ascii="Times New Roman" w:hAnsi="Times New Roman" w:cs="Times New Roman"/>
          <w:sz w:val="28"/>
          <w:szCs w:val="28"/>
        </w:rPr>
        <w:t xml:space="preserve"> располагает достаточными условиями для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D5">
        <w:rPr>
          <w:rFonts w:ascii="Times New Roman" w:hAnsi="Times New Roman" w:cs="Times New Roman"/>
          <w:sz w:val="28"/>
          <w:szCs w:val="28"/>
        </w:rPr>
        <w:t xml:space="preserve">учебной работы с обучающимися, использует в целях воспитания возможности учебно-воспитательного процесса. </w:t>
      </w:r>
      <w:proofErr w:type="gramEnd"/>
    </w:p>
    <w:p w:rsidR="00F85797" w:rsidRPr="00BA4CD5" w:rsidRDefault="00F85797" w:rsidP="00F85797">
      <w:pPr>
        <w:spacing w:line="360" w:lineRule="auto"/>
        <w:ind w:right="-5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797" w:rsidRPr="00BA4CD5" w:rsidRDefault="00F85797" w:rsidP="00F85797">
      <w:pPr>
        <w:spacing w:line="360" w:lineRule="auto"/>
        <w:ind w:left="75" w:right="-5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D5">
        <w:rPr>
          <w:rFonts w:ascii="Times New Roman" w:hAnsi="Times New Roman" w:cs="Times New Roman"/>
          <w:b/>
          <w:sz w:val="28"/>
          <w:szCs w:val="28"/>
        </w:rPr>
        <w:t>7. Потенциал образовательной организации</w:t>
      </w:r>
    </w:p>
    <w:p w:rsidR="00F85797" w:rsidRPr="00BA4CD5" w:rsidRDefault="00F85797" w:rsidP="00F85797">
      <w:pPr>
        <w:pStyle w:val="1"/>
        <w:spacing w:line="360" w:lineRule="auto"/>
        <w:ind w:right="125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CD5">
        <w:rPr>
          <w:rFonts w:ascii="Times New Roman" w:hAnsi="Times New Roman" w:cs="Times New Roman"/>
          <w:sz w:val="28"/>
          <w:szCs w:val="28"/>
        </w:rPr>
        <w:t xml:space="preserve"> 7.1 </w:t>
      </w:r>
      <w:proofErr w:type="gramStart"/>
      <w:r w:rsidRPr="00BA4CD5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  <w:r w:rsidRPr="00BA4CD5">
        <w:rPr>
          <w:rFonts w:ascii="Times New Roman" w:hAnsi="Times New Roman" w:cs="Times New Roman"/>
          <w:sz w:val="28"/>
          <w:szCs w:val="28"/>
        </w:rPr>
        <w:t xml:space="preserve"> обеспечения образовательного процесса</w:t>
      </w:r>
    </w:p>
    <w:p w:rsidR="00F85797" w:rsidRPr="00BA4CD5" w:rsidRDefault="00F85797" w:rsidP="00F85797">
      <w:pPr>
        <w:pStyle w:val="ac"/>
        <w:keepLines w:val="0"/>
        <w:suppressAutoHyphens w:val="0"/>
        <w:spacing w:line="360" w:lineRule="auto"/>
        <w:rPr>
          <w:rFonts w:ascii="Times New Roman" w:hAnsi="Times New Roman"/>
        </w:rPr>
      </w:pPr>
      <w:r w:rsidRPr="00BA4CD5">
        <w:rPr>
          <w:rFonts w:ascii="Times New Roman" w:hAnsi="Times New Roman"/>
        </w:rPr>
        <w:t xml:space="preserve">Образовательный процесс осуществляется квалифицированным </w:t>
      </w:r>
      <w:r>
        <w:rPr>
          <w:rFonts w:ascii="Times New Roman" w:hAnsi="Times New Roman"/>
        </w:rPr>
        <w:t xml:space="preserve">преподавателями и </w:t>
      </w:r>
      <w:r w:rsidRPr="00BA4CD5">
        <w:rPr>
          <w:rFonts w:ascii="Times New Roman" w:hAnsi="Times New Roman"/>
        </w:rPr>
        <w:t xml:space="preserve"> мастерами производственного обучения, обеспечивающим</w:t>
      </w:r>
      <w:r>
        <w:rPr>
          <w:rFonts w:ascii="Times New Roman" w:hAnsi="Times New Roman"/>
        </w:rPr>
        <w:t>и</w:t>
      </w:r>
      <w:r w:rsidRPr="00BA4CD5">
        <w:rPr>
          <w:rFonts w:ascii="Times New Roman" w:hAnsi="Times New Roman"/>
        </w:rPr>
        <w:t xml:space="preserve"> подготовку водителей транспортных средств, п</w:t>
      </w:r>
      <w:r>
        <w:rPr>
          <w:rFonts w:ascii="Times New Roman" w:hAnsi="Times New Roman"/>
        </w:rPr>
        <w:t>едагогический</w:t>
      </w:r>
      <w:r w:rsidRPr="00BA4CD5">
        <w:rPr>
          <w:rFonts w:ascii="Times New Roman" w:hAnsi="Times New Roman"/>
        </w:rPr>
        <w:t xml:space="preserve"> состав</w:t>
      </w:r>
      <w:r>
        <w:rPr>
          <w:rFonts w:ascii="Times New Roman" w:hAnsi="Times New Roman"/>
        </w:rPr>
        <w:t xml:space="preserve"> </w:t>
      </w:r>
      <w:r w:rsidRPr="00BA4CD5">
        <w:rPr>
          <w:rFonts w:ascii="Times New Roman" w:hAnsi="Times New Roman"/>
        </w:rPr>
        <w:t>соответств</w:t>
      </w:r>
      <w:r>
        <w:rPr>
          <w:rFonts w:ascii="Times New Roman" w:hAnsi="Times New Roman"/>
        </w:rPr>
        <w:t xml:space="preserve">ует </w:t>
      </w:r>
      <w:r w:rsidRPr="00BA4CD5">
        <w:rPr>
          <w:rFonts w:ascii="Times New Roman" w:hAnsi="Times New Roman"/>
        </w:rPr>
        <w:t xml:space="preserve">квалификационным требованиям.   Все сотрудники прошли курсы повышения квалификации, </w:t>
      </w:r>
      <w:r>
        <w:rPr>
          <w:rFonts w:ascii="Times New Roman" w:hAnsi="Times New Roman"/>
        </w:rPr>
        <w:t>имеют дипломы профессиональной переподготовки соответствующих направлений, в целях соответствия квалификационным требованиям</w:t>
      </w:r>
      <w:r w:rsidRPr="00BA4CD5">
        <w:rPr>
          <w:rFonts w:ascii="Times New Roman" w:hAnsi="Times New Roman"/>
        </w:rPr>
        <w:t>.</w:t>
      </w:r>
    </w:p>
    <w:p w:rsidR="00F85797" w:rsidRPr="00BA4CD5" w:rsidRDefault="00F85797" w:rsidP="00F85797">
      <w:pPr>
        <w:pStyle w:val="ac"/>
        <w:keepLines w:val="0"/>
        <w:suppressAutoHyphens w:val="0"/>
        <w:spacing w:line="360" w:lineRule="auto"/>
        <w:rPr>
          <w:rFonts w:ascii="Times New Roman" w:hAnsi="Times New Roman"/>
        </w:rPr>
      </w:pPr>
      <w:r w:rsidRPr="00BA4CD5">
        <w:rPr>
          <w:rFonts w:ascii="Times New Roman" w:hAnsi="Times New Roman"/>
        </w:rPr>
        <w:t xml:space="preserve"> Значимую роль в повышении квалификации отводится </w:t>
      </w:r>
      <w:proofErr w:type="spellStart"/>
      <w:r w:rsidRPr="00BA4CD5">
        <w:rPr>
          <w:rFonts w:ascii="Times New Roman" w:hAnsi="Times New Roman"/>
        </w:rPr>
        <w:t>взаимопосещению</w:t>
      </w:r>
      <w:proofErr w:type="spellEnd"/>
      <w:r w:rsidRPr="00BA4CD5">
        <w:rPr>
          <w:rFonts w:ascii="Times New Roman" w:hAnsi="Times New Roman"/>
        </w:rPr>
        <w:t xml:space="preserve"> преподавателями занятий, мероприятий.</w:t>
      </w:r>
      <w:r>
        <w:rPr>
          <w:rFonts w:ascii="Times New Roman" w:hAnsi="Times New Roman"/>
        </w:rPr>
        <w:t xml:space="preserve"> Администрацией ведутся журналы контроля учебно-воспитательной и методической работы.</w:t>
      </w:r>
    </w:p>
    <w:p w:rsidR="00F85797" w:rsidRDefault="00F85797" w:rsidP="00F85797">
      <w:pPr>
        <w:spacing w:line="240" w:lineRule="auto"/>
        <w:ind w:firstLine="709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Взаимопосещение</w:t>
      </w:r>
      <w:proofErr w:type="spellEnd"/>
      <w:r w:rsidRPr="009B3A53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0"/>
        <w:gridCol w:w="3953"/>
        <w:gridCol w:w="3675"/>
      </w:tblGrid>
      <w:tr w:rsidR="00F85797" w:rsidRPr="009B3A53" w:rsidTr="00982933">
        <w:tc>
          <w:tcPr>
            <w:tcW w:w="2658" w:type="dxa"/>
          </w:tcPr>
          <w:p w:rsidR="00F85797" w:rsidRPr="009B3A53" w:rsidRDefault="00F85797" w:rsidP="00982933">
            <w:pPr>
              <w:spacing w:line="240" w:lineRule="auto"/>
              <w:ind w:right="-1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F85797" w:rsidRPr="009B3A53" w:rsidRDefault="00F85797" w:rsidP="00982933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B3A53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</w:p>
          <w:p w:rsidR="00F85797" w:rsidRPr="009B3A53" w:rsidRDefault="00F85797" w:rsidP="00982933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97" w:rsidRPr="009B3A53" w:rsidTr="00982933">
        <w:tc>
          <w:tcPr>
            <w:tcW w:w="2658" w:type="dxa"/>
          </w:tcPr>
          <w:p w:rsidR="00F85797" w:rsidRPr="009B3A53" w:rsidRDefault="00F85797" w:rsidP="00982933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5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</w:tcPr>
          <w:p w:rsidR="00F85797" w:rsidRPr="009B3A53" w:rsidRDefault="00F85797" w:rsidP="00982933">
            <w:pPr>
              <w:pStyle w:val="1"/>
              <w:ind w:right="-139" w:firstLine="1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3A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Учебных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3685" w:type="dxa"/>
          </w:tcPr>
          <w:p w:rsidR="00F85797" w:rsidRPr="009B3A53" w:rsidRDefault="00F85797" w:rsidP="00982933">
            <w:pPr>
              <w:pStyle w:val="1"/>
              <w:ind w:right="-139" w:firstLine="1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Мероприятий п</w:t>
            </w:r>
            <w:r w:rsidRPr="009B3A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proofErr w:type="gramEnd"/>
            <w:r w:rsidRPr="009B3A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воспитательной работе</w:t>
            </w:r>
          </w:p>
        </w:tc>
      </w:tr>
      <w:tr w:rsidR="00F85797" w:rsidRPr="009B3A53" w:rsidTr="00982933">
        <w:trPr>
          <w:trHeight w:val="1151"/>
        </w:trPr>
        <w:tc>
          <w:tcPr>
            <w:tcW w:w="2658" w:type="dxa"/>
          </w:tcPr>
          <w:p w:rsidR="00F85797" w:rsidRDefault="00F85797" w:rsidP="00982933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969" w:type="dxa"/>
          </w:tcPr>
          <w:p w:rsidR="00F85797" w:rsidRDefault="00F85797" w:rsidP="00982933">
            <w:pPr>
              <w:spacing w:line="240" w:lineRule="auto"/>
              <w:ind w:right="-13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85797" w:rsidRDefault="00F85797" w:rsidP="00982933">
            <w:pPr>
              <w:spacing w:line="240" w:lineRule="auto"/>
              <w:ind w:right="-13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85797" w:rsidRPr="00C60C94" w:rsidRDefault="00F85797" w:rsidP="00F85797">
      <w:pPr>
        <w:pStyle w:val="aa"/>
        <w:jc w:val="left"/>
        <w:sectPr w:rsidR="00F85797" w:rsidRPr="00C60C94" w:rsidSect="005B2E50">
          <w:footerReference w:type="default" r:id="rId8"/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F85797" w:rsidRPr="00E4337C" w:rsidRDefault="00F85797" w:rsidP="00F8579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7.2 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  <w:r w:rsidRPr="00375FA8">
        <w:rPr>
          <w:rFonts w:ascii="Arial" w:hAnsi="Arial" w:cs="Arial"/>
          <w:sz w:val="21"/>
          <w:szCs w:val="21"/>
        </w:rPr>
        <w:br/>
      </w:r>
    </w:p>
    <w:tbl>
      <w:tblPr>
        <w:tblpPr w:leftFromText="180" w:rightFromText="180" w:vertAnchor="text" w:horzAnchor="margin" w:tblpXSpec="center" w:tblpY="647"/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1611"/>
        <w:gridCol w:w="3012"/>
        <w:gridCol w:w="1275"/>
        <w:gridCol w:w="1843"/>
        <w:gridCol w:w="2486"/>
        <w:gridCol w:w="4460"/>
      </w:tblGrid>
      <w:tr w:rsidR="00F85797" w:rsidRPr="00015D7B" w:rsidTr="0098293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зданий, строений,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 помещений,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аренда,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корпус, 867 кв.м.;</w:t>
            </w:r>
          </w:p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Контрольно-технический пункт, 476,6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обслуживания, 374,5 кв.м.</w:t>
            </w:r>
          </w:p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ЛПЗ со складом, 629,2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для л/автомобилей, 155,2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797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на 30 а/машин с тиром, 1963,4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России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2/9 ПФО о закреплении недвижимого имущества на праве оперативного управления от 30.09.2011 года.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 защиты прав потребителей и благополучия человека Северо-Западный отдел 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  санитарно-эпидемиологическое заключение от 06.03.09г №56.07.02.000.М.000009.03.09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4465,90 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Автодром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5,64 га.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 России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5797" w:rsidRPr="00375FA8" w:rsidRDefault="00F85797" w:rsidP="00F8579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75FA8">
        <w:rPr>
          <w:rFonts w:ascii="Arial" w:hAnsi="Arial" w:cs="Arial"/>
          <w:sz w:val="21"/>
          <w:szCs w:val="21"/>
        </w:rPr>
        <w:br w:type="textWrapping" w:clear="all"/>
      </w:r>
    </w:p>
    <w:p w:rsidR="00F85797" w:rsidRPr="00476F0B" w:rsidRDefault="00F85797" w:rsidP="00F857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 О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 xml:space="preserve"> и помещения социально-бытового назначения</w:t>
      </w:r>
    </w:p>
    <w:tbl>
      <w:tblPr>
        <w:tblW w:w="147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3212"/>
        <w:gridCol w:w="2239"/>
        <w:gridCol w:w="2372"/>
        <w:gridCol w:w="2161"/>
        <w:gridCol w:w="4243"/>
      </w:tblGrid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и помещений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и др.)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организации-собственника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 ссудодателя и др.)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Реквизиты и сроки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в здании учебного корпуса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России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2/9 ПФО о закреплении недвижимого имущества на праве оперативного управления от 30.09.2011 года.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        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     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 здании учебного корпуса)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5/1 об организации питания в образовательном учреждении от.31.12.2016 года.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Объекты хозяйственн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      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Гардероб (1)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Туалетные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Умывальные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России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2/9 ПФО о закреплении недвижимого имущества на праве оперативного управления от 30.09.2011 года.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         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   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спорта     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Спортгородок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5797" w:rsidRDefault="00F85797" w:rsidP="00F857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5797" w:rsidRPr="00476F0B" w:rsidRDefault="00F85797" w:rsidP="00F857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7.4 О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борудован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/>
          <w:bCs/>
          <w:sz w:val="28"/>
          <w:szCs w:val="28"/>
        </w:rPr>
        <w:t>ов. О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476F0B">
        <w:rPr>
          <w:rFonts w:ascii="Times New Roman" w:hAnsi="Times New Roman" w:cs="Times New Roman"/>
          <w:b/>
          <w:bCs/>
          <w:sz w:val="28"/>
          <w:szCs w:val="28"/>
        </w:rPr>
        <w:t>для проведения практических занятий</w:t>
      </w:r>
    </w:p>
    <w:tbl>
      <w:tblPr>
        <w:tblW w:w="147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7"/>
        <w:gridCol w:w="3639"/>
        <w:gridCol w:w="3370"/>
        <w:gridCol w:w="1548"/>
        <w:gridCol w:w="1940"/>
        <w:gridCol w:w="3741"/>
      </w:tblGrid>
      <w:tr w:rsidR="00F85797" w:rsidRPr="00015D7B" w:rsidTr="0098293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программы (основная /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дополнительная), направление подготовки,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специальность, профессия,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предмета, дисциплины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(модуля) в соответствии с учебным планом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 объектов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 основного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адрес учебных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аренда,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797" w:rsidRPr="00015D7B" w:rsidTr="0098293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автомобиля»  категории  «В»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«В»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«С» с «С» на «В» и «СЕ»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          код 11442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водителей автот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«В»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Основы законодательства в сфере дорожного движения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Учебный класс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Видеопроектор – 1 шт.</w:t>
            </w:r>
          </w:p>
          <w:p w:rsidR="00F85797" w:rsidRPr="00375FA8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комплекс-2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 учебных фильмов – 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-1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Учебные DVD диски – 3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Доска поворотная -1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«Дорожные знаки и дорожная разметка» - 1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«Основы управления автомобилем и основы безопасности движения» - 1 комплект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015D7B" w:rsidTr="0098293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Иллюстрированный каталог по устройству автомобиля» - 1 комплект.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«Правила дорожного движения» - 1 комплект</w:t>
            </w:r>
          </w:p>
          <w:p w:rsidR="00F85797" w:rsidRPr="00375FA8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Стенд магнитный «Перекрестки» - 1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Стенд 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электрофицированный</w:t>
            </w:r>
            <w:proofErr w:type="spell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«Светофоры» - 1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дорожного движения  РФ–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ПДД -30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Экзаменационные (тематические) задачи для подготовки к теоретическим экзаменам на право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ТС категории «АВ» - 30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Навесные стенды «Детали машин» - 3шт.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Макеты узлов и агрега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автомобилей – 3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Столы 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Стулья 32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015D7B" w:rsidTr="0098293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автомобиля»  категории  «В» 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«СЕ»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          код 11442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категории «В»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«СЕ»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Учебный класс № 10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Видеопроектор –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Экран для показа учебных фильмов –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-1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DVD диски – 3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«Дорожные знаки и дорожная разметка» - 1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«Основы управления автомобилем и основы безопасности движения» - 1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Иллюстрированный каталог по устройству автомобиля» - 1 комплект.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«Правила дорожного движения» - 1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Стенд 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электрофицированный</w:t>
            </w:r>
            <w:proofErr w:type="spell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«Светофоры» - 1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 «Устройство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автомобилей» 30шт.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Столы 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Стулья 32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Доска 1 шт.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97" w:rsidRPr="00375FA8" w:rsidRDefault="00F85797" w:rsidP="00F85797">
      <w:pPr>
        <w:spacing w:after="0" w:line="240" w:lineRule="auto"/>
        <w:rPr>
          <w:rFonts w:ascii="Arial" w:hAnsi="Arial" w:cs="Arial"/>
          <w:vanish/>
          <w:sz w:val="21"/>
          <w:szCs w:val="21"/>
        </w:rPr>
      </w:pPr>
    </w:p>
    <w:tbl>
      <w:tblPr>
        <w:tblW w:w="147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2"/>
        <w:gridCol w:w="3612"/>
        <w:gridCol w:w="3402"/>
        <w:gridCol w:w="1559"/>
        <w:gridCol w:w="1985"/>
        <w:gridCol w:w="3685"/>
      </w:tblGrid>
      <w:tr w:rsidR="00F85797" w:rsidRPr="00015D7B" w:rsidTr="00982933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автомобиля»  категория  «В» 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«СЕ»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          код 11442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Основы безопасного управления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«В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  <w:proofErr w:type="gramEnd"/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класс № 10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  «О безопасности дорожного движения»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водителя «Основы управления автомобилем и безопасность движения»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Учебно-наглядные пособия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«Дорожные знаки и дорожная разметка» - 1 комплект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водителя «ПДД»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Экзаменационные билеты по ПДД РФ категории «АВ»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«СД»60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Экзаменационные (тематические) задачи для подготовки к теоретическим экзаменам  на право управления ТС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«АВ» и «СД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«Основы</w:t>
            </w:r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автомобилем и основы безопасности движения» - 1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дорожного движения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водителя «Правовые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водителя» 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Столы 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Стулья 32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Доска 1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ind w:left="1415" w:hanging="1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ind w:left="1415" w:hanging="1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97" w:rsidRPr="00375FA8" w:rsidRDefault="00F85797" w:rsidP="00F85797">
      <w:pPr>
        <w:spacing w:after="0" w:line="240" w:lineRule="auto"/>
        <w:rPr>
          <w:rFonts w:ascii="Arial" w:hAnsi="Arial" w:cs="Arial"/>
          <w:vanish/>
          <w:sz w:val="21"/>
          <w:szCs w:val="21"/>
        </w:rPr>
      </w:pPr>
    </w:p>
    <w:tbl>
      <w:tblPr>
        <w:tblW w:w="147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0"/>
        <w:gridCol w:w="39"/>
        <w:gridCol w:w="46"/>
        <w:gridCol w:w="3548"/>
        <w:gridCol w:w="3401"/>
        <w:gridCol w:w="27"/>
        <w:gridCol w:w="1534"/>
        <w:gridCol w:w="1985"/>
        <w:gridCol w:w="3685"/>
      </w:tblGrid>
      <w:tr w:rsidR="00F85797" w:rsidRPr="00015D7B" w:rsidTr="00982933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«Водитель автомобиля»  категории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» код 11442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ервая помощь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класс № 10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Тренажер  сердечно-легочной и мозговой реанимации пружинно-механический с индикацией правильности выполнения действий манекен 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Максим-II) - 1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Расходно-запасной материал для тренажера.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Тренажер – манекен взрослого пострадавшего для отработки приемов удаления инородного тела из верхних дыхательных путей - 1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Носилки – 2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Учебно-наглядные пособия «Оказание первой медицинской помощи пострадавшим» 1 комплект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  аптечка  водителя- 16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для временной остановки кровотечения (жгуты)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иммобилизации для верхних, нижних конечностей, шейного отдела позвоночника (шины)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Перевязочные средства (бинты, вата, лейкопластырь, салфетки)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 «Первая доврачебная помощь</w:t>
            </w:r>
            <w:proofErr w:type="gram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мотоциклетный - 1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Столы 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Стулья 32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Доска 1 </w:t>
            </w:r>
            <w:proofErr w:type="spell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015D7B" w:rsidTr="00982933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5</w:t>
            </w:r>
          </w:p>
        </w:tc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автомобиля»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  «В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«С» «СЕ»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код 11442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 вождение автомобиля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Автодром общей площадью 2941,00 кв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Въезд в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Параллельная 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Разворот в ограниченном проезде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015D7B" w:rsidTr="00982933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6</w:t>
            </w:r>
          </w:p>
        </w:tc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«Водитель автомобиля»  категория  «В» код 11442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 вождение автомобиля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Автодром общей площадью 2941,00 кв</w:t>
            </w: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85797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 У260СР</w:t>
            </w:r>
          </w:p>
          <w:p w:rsidR="00F85797" w:rsidRPr="00375FA8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 У204ТТ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ШКОДА-ФАБИА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Т793ТМ56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ШКОДА-ФАБИА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Т794ТМ56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ШКОДА-ФАБИА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Т795ТМ56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ШКОДА-ФАБИА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У307МХ56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-ГРАНТА У881ТМ56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ГКБ819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АА558156</w:t>
            </w:r>
          </w:p>
          <w:p w:rsidR="00F85797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634280">
              <w:rPr>
                <w:rFonts w:ascii="Times New Roman" w:hAnsi="Times New Roman" w:cs="Times New Roman"/>
              </w:rPr>
              <w:t>ГКБ8352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АА769056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БТР-80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001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БТР-80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003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КАМАЗ-4310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41-15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237B6D">
              <w:rPr>
                <w:rFonts w:ascii="Times New Roman" w:hAnsi="Times New Roman" w:cs="Times New Roman"/>
                <w:sz w:val="24"/>
                <w:szCs w:val="24"/>
              </w:rPr>
              <w:t>76rus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КАМАЗ-4310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41-13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237B6D">
              <w:rPr>
                <w:rFonts w:ascii="Times New Roman" w:hAnsi="Times New Roman" w:cs="Times New Roman"/>
                <w:sz w:val="24"/>
                <w:szCs w:val="24"/>
              </w:rPr>
              <w:t>76rus</w:t>
            </w:r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КАМАЗ-4310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41-12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237B6D">
              <w:rPr>
                <w:rFonts w:ascii="Times New Roman" w:hAnsi="Times New Roman" w:cs="Times New Roman"/>
                <w:sz w:val="24"/>
                <w:szCs w:val="24"/>
              </w:rPr>
              <w:t>76rus</w:t>
            </w:r>
          </w:p>
          <w:p w:rsidR="00F85797" w:rsidRPr="00237B6D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43105 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32-29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 76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</w:p>
          <w:p w:rsidR="00F85797" w:rsidRPr="00634280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КАМАЗ-4310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41-16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 </w:t>
            </w:r>
            <w:r w:rsidRPr="00237B6D">
              <w:rPr>
                <w:rFonts w:ascii="Times New Roman" w:hAnsi="Times New Roman" w:cs="Times New Roman"/>
                <w:sz w:val="24"/>
                <w:szCs w:val="24"/>
              </w:rPr>
              <w:t>76rus</w:t>
            </w:r>
          </w:p>
          <w:p w:rsidR="00F85797" w:rsidRPr="00375FA8" w:rsidRDefault="00F85797" w:rsidP="0098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>ДТ-75Т</w:t>
            </w:r>
            <w:r w:rsidRPr="00634280">
              <w:rPr>
                <w:rFonts w:ascii="Times New Roman" w:hAnsi="Times New Roman" w:cs="Times New Roman"/>
                <w:sz w:val="24"/>
                <w:szCs w:val="24"/>
              </w:rPr>
              <w:tab/>
              <w:t>Б/Н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образовательной организации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7" w:rsidRPr="00015D7B" w:rsidTr="00982933">
        <w:trPr>
          <w:trHeight w:val="4058"/>
          <w:tblCellSpacing w:w="0" w:type="dxa"/>
        </w:trPr>
        <w:tc>
          <w:tcPr>
            <w:tcW w:w="5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 7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Учебник водителя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 - 30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 «Правовые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деятельности водителя» - 30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 «Основы управления автомобилем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движения» -      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доврачебная помощь» -30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водителя «Устройство и ТО легковых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обилей» - 30</w:t>
            </w: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Бугуруслан, ул. Оренбургская, 2а</w:t>
            </w:r>
          </w:p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97" w:rsidRPr="00375FA8" w:rsidRDefault="00F85797" w:rsidP="009829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5797" w:rsidRDefault="00F85797" w:rsidP="00F857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97" w:rsidRPr="009443FE" w:rsidRDefault="00F85797" w:rsidP="00F857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3FE">
        <w:rPr>
          <w:rFonts w:ascii="Times New Roman" w:hAnsi="Times New Roman" w:cs="Times New Roman"/>
          <w:b/>
          <w:bCs/>
          <w:sz w:val="28"/>
          <w:szCs w:val="28"/>
        </w:rPr>
        <w:t>Выводы по разделу 7:</w:t>
      </w:r>
    </w:p>
    <w:p w:rsidR="00F85797" w:rsidRDefault="00F85797" w:rsidP="00F8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3FE">
        <w:rPr>
          <w:rFonts w:ascii="Times New Roman" w:hAnsi="Times New Roman" w:cs="Times New Roman"/>
          <w:sz w:val="28"/>
          <w:szCs w:val="28"/>
        </w:rPr>
        <w:t>1. Образовательная организация располагает достаточным кадровым потенциалом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водителей транспортных средств и по военно-учетным специальностям</w:t>
      </w:r>
    </w:p>
    <w:p w:rsidR="00F85797" w:rsidRDefault="00F85797" w:rsidP="00F85797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3FE">
        <w:rPr>
          <w:rFonts w:ascii="Times New Roman" w:hAnsi="Times New Roman" w:cs="Times New Roman"/>
          <w:sz w:val="28"/>
          <w:szCs w:val="28"/>
        </w:rPr>
        <w:t xml:space="preserve">2. Образовательная организация имеет необходимую материально-техническую базу для ведения образовательного </w:t>
      </w:r>
    </w:p>
    <w:p w:rsidR="00F85797" w:rsidRDefault="00F85797" w:rsidP="00F85797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организации воспитательной деятельности соответствует целям и задачам образовательного учреждения.</w:t>
      </w:r>
    </w:p>
    <w:p w:rsidR="004E719C" w:rsidRDefault="00F85797" w:rsidP="00F85797"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466850"/>
            <wp:effectExtent l="19050" t="0" r="9525" b="0"/>
            <wp:docPr id="3" name="Рисунок 3" descr="D:\Работа ДОСААФ Савин М.И\МОЯ РАБОТА\Печать 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СААФ Савин М.И\МОЯ РАБОТА\Печать П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А.В. Андреев                                                                     </w:t>
      </w:r>
    </w:p>
    <w:sectPr w:rsidR="004E719C" w:rsidSect="00F8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6B" w:rsidRDefault="00EC6D6B" w:rsidP="001C004D">
      <w:pPr>
        <w:spacing w:after="0" w:line="240" w:lineRule="auto"/>
      </w:pPr>
      <w:r>
        <w:separator/>
      </w:r>
    </w:p>
  </w:endnote>
  <w:endnote w:type="continuationSeparator" w:id="0">
    <w:p w:rsidR="00EC6D6B" w:rsidRDefault="00EC6D6B" w:rsidP="001C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00" w:rsidRDefault="001C004D">
    <w:pPr>
      <w:pStyle w:val="ae"/>
      <w:jc w:val="right"/>
    </w:pPr>
    <w:r>
      <w:fldChar w:fldCharType="begin"/>
    </w:r>
    <w:r w:rsidR="002F40B5">
      <w:instrText xml:space="preserve"> PAGE   \* MERGEFORMAT </w:instrText>
    </w:r>
    <w:r>
      <w:fldChar w:fldCharType="separate"/>
    </w:r>
    <w:r w:rsidR="00E543A2">
      <w:rPr>
        <w:noProof/>
      </w:rPr>
      <w:t>1</w:t>
    </w:r>
    <w:r>
      <w:rPr>
        <w:noProof/>
      </w:rPr>
      <w:fldChar w:fldCharType="end"/>
    </w:r>
  </w:p>
  <w:p w:rsidR="00445D00" w:rsidRDefault="00EC6D6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6B" w:rsidRDefault="00EC6D6B" w:rsidP="001C004D">
      <w:pPr>
        <w:spacing w:after="0" w:line="240" w:lineRule="auto"/>
      </w:pPr>
      <w:r>
        <w:separator/>
      </w:r>
    </w:p>
  </w:footnote>
  <w:footnote w:type="continuationSeparator" w:id="0">
    <w:p w:rsidR="00EC6D6B" w:rsidRDefault="00EC6D6B" w:rsidP="001C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8A0F4"/>
    <w:lvl w:ilvl="0">
      <w:numFmt w:val="decimal"/>
      <w:lvlText w:val="*"/>
      <w:lvlJc w:val="left"/>
    </w:lvl>
  </w:abstractNum>
  <w:abstractNum w:abstractNumId="1">
    <w:nsid w:val="02664476"/>
    <w:multiLevelType w:val="hybridMultilevel"/>
    <w:tmpl w:val="E032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492F"/>
    <w:multiLevelType w:val="hybridMultilevel"/>
    <w:tmpl w:val="183E4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07B8"/>
    <w:multiLevelType w:val="hybridMultilevel"/>
    <w:tmpl w:val="AE8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92400"/>
    <w:multiLevelType w:val="hybridMultilevel"/>
    <w:tmpl w:val="F0D6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11FB7"/>
    <w:multiLevelType w:val="hybridMultilevel"/>
    <w:tmpl w:val="909A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65AF3"/>
    <w:multiLevelType w:val="hybridMultilevel"/>
    <w:tmpl w:val="193A0FFA"/>
    <w:lvl w:ilvl="0" w:tplc="6C800B12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</w:rPr>
    </w:lvl>
  </w:abstractNum>
  <w:abstractNum w:abstractNumId="7">
    <w:nsid w:val="0C3203D6"/>
    <w:multiLevelType w:val="hybridMultilevel"/>
    <w:tmpl w:val="418E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D564F"/>
    <w:multiLevelType w:val="hybridMultilevel"/>
    <w:tmpl w:val="DC98646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3670F78A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15E1063C"/>
    <w:multiLevelType w:val="hybridMultilevel"/>
    <w:tmpl w:val="69E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70435"/>
    <w:multiLevelType w:val="hybridMultilevel"/>
    <w:tmpl w:val="184438E4"/>
    <w:lvl w:ilvl="0" w:tplc="FE6296F6">
      <w:start w:val="3"/>
      <w:numFmt w:val="bullet"/>
      <w:lvlText w:val="-"/>
      <w:lvlJc w:val="left"/>
      <w:pPr>
        <w:ind w:left="17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11">
    <w:nsid w:val="268748F1"/>
    <w:multiLevelType w:val="multilevel"/>
    <w:tmpl w:val="0AEA23D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6CF1E20"/>
    <w:multiLevelType w:val="hybridMultilevel"/>
    <w:tmpl w:val="3286C894"/>
    <w:lvl w:ilvl="0" w:tplc="1C22C82E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279E0B33"/>
    <w:multiLevelType w:val="hybridMultilevel"/>
    <w:tmpl w:val="CF56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E0B5D"/>
    <w:multiLevelType w:val="hybridMultilevel"/>
    <w:tmpl w:val="9594DAB8"/>
    <w:lvl w:ilvl="0" w:tplc="D466ED8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2759AB"/>
    <w:multiLevelType w:val="hybridMultilevel"/>
    <w:tmpl w:val="24868B86"/>
    <w:lvl w:ilvl="0" w:tplc="BAB422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832916"/>
    <w:multiLevelType w:val="hybridMultilevel"/>
    <w:tmpl w:val="D67C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87F6A"/>
    <w:multiLevelType w:val="multilevel"/>
    <w:tmpl w:val="A10003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8">
    <w:nsid w:val="3B223935"/>
    <w:multiLevelType w:val="hybridMultilevel"/>
    <w:tmpl w:val="BE16DC34"/>
    <w:lvl w:ilvl="0" w:tplc="E28EEA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670BE9"/>
    <w:multiLevelType w:val="hybridMultilevel"/>
    <w:tmpl w:val="CBCCEB64"/>
    <w:lvl w:ilvl="0" w:tplc="4A24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63919"/>
    <w:multiLevelType w:val="hybridMultilevel"/>
    <w:tmpl w:val="64DA8AC2"/>
    <w:lvl w:ilvl="0" w:tplc="4E2C6094">
      <w:start w:val="2"/>
      <w:numFmt w:val="bullet"/>
      <w:lvlText w:val="-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4210186F"/>
    <w:multiLevelType w:val="singleLevel"/>
    <w:tmpl w:val="034AA91E"/>
    <w:lvl w:ilvl="0">
      <w:numFmt w:val="bullet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22">
    <w:nsid w:val="423E0027"/>
    <w:multiLevelType w:val="singleLevel"/>
    <w:tmpl w:val="FE6296F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43B25894"/>
    <w:multiLevelType w:val="hybridMultilevel"/>
    <w:tmpl w:val="F5E61498"/>
    <w:lvl w:ilvl="0" w:tplc="FFFFFFFF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84643E"/>
    <w:multiLevelType w:val="hybridMultilevel"/>
    <w:tmpl w:val="D358507E"/>
    <w:lvl w:ilvl="0" w:tplc="3670F78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B107504"/>
    <w:multiLevelType w:val="hybridMultilevel"/>
    <w:tmpl w:val="DBA292A4"/>
    <w:lvl w:ilvl="0" w:tplc="4EFEBF3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DD47C29"/>
    <w:multiLevelType w:val="hybridMultilevel"/>
    <w:tmpl w:val="8E6E9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973B8"/>
    <w:multiLevelType w:val="singleLevel"/>
    <w:tmpl w:val="764E2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7E36E56"/>
    <w:multiLevelType w:val="hybridMultilevel"/>
    <w:tmpl w:val="79DA2D30"/>
    <w:lvl w:ilvl="0" w:tplc="711476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>
    <w:nsid w:val="5A7A381E"/>
    <w:multiLevelType w:val="hybridMultilevel"/>
    <w:tmpl w:val="260278C8"/>
    <w:lvl w:ilvl="0" w:tplc="0A8ACE6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5CD05214"/>
    <w:multiLevelType w:val="hybridMultilevel"/>
    <w:tmpl w:val="0E0AFE4C"/>
    <w:lvl w:ilvl="0" w:tplc="DB82A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76AC5"/>
    <w:multiLevelType w:val="multilevel"/>
    <w:tmpl w:val="1012E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68D167BD"/>
    <w:multiLevelType w:val="hybridMultilevel"/>
    <w:tmpl w:val="6BD073FC"/>
    <w:lvl w:ilvl="0" w:tplc="975891FE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95F3403"/>
    <w:multiLevelType w:val="hybridMultilevel"/>
    <w:tmpl w:val="342E4834"/>
    <w:lvl w:ilvl="0" w:tplc="702EF7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A4C3238"/>
    <w:multiLevelType w:val="hybridMultilevel"/>
    <w:tmpl w:val="F25EA1E2"/>
    <w:lvl w:ilvl="0" w:tplc="125CCD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320CD3"/>
    <w:multiLevelType w:val="hybridMultilevel"/>
    <w:tmpl w:val="7324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96B35"/>
    <w:multiLevelType w:val="hybridMultilevel"/>
    <w:tmpl w:val="53265020"/>
    <w:lvl w:ilvl="0" w:tplc="DA6AA7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AA7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D663CC"/>
    <w:multiLevelType w:val="hybridMultilevel"/>
    <w:tmpl w:val="48C4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6"/>
  </w:num>
  <w:num w:numId="6">
    <w:abstractNumId w:val="30"/>
  </w:num>
  <w:num w:numId="7">
    <w:abstractNumId w:val="24"/>
  </w:num>
  <w:num w:numId="8">
    <w:abstractNumId w:val="20"/>
  </w:num>
  <w:num w:numId="9">
    <w:abstractNumId w:val="11"/>
  </w:num>
  <w:num w:numId="10">
    <w:abstractNumId w:val="34"/>
  </w:num>
  <w:num w:numId="11">
    <w:abstractNumId w:val="36"/>
  </w:num>
  <w:num w:numId="12">
    <w:abstractNumId w:val="3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27"/>
  </w:num>
  <w:num w:numId="20">
    <w:abstractNumId w:val="10"/>
  </w:num>
  <w:num w:numId="21">
    <w:abstractNumId w:val="32"/>
  </w:num>
  <w:num w:numId="22">
    <w:abstractNumId w:val="1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4">
    <w:abstractNumId w:val="21"/>
  </w:num>
  <w:num w:numId="25">
    <w:abstractNumId w:val="19"/>
  </w:num>
  <w:num w:numId="26">
    <w:abstractNumId w:val="35"/>
  </w:num>
  <w:num w:numId="27">
    <w:abstractNumId w:val="1"/>
  </w:num>
  <w:num w:numId="28">
    <w:abstractNumId w:val="26"/>
  </w:num>
  <w:num w:numId="29">
    <w:abstractNumId w:val="4"/>
  </w:num>
  <w:num w:numId="30">
    <w:abstractNumId w:val="2"/>
  </w:num>
  <w:num w:numId="31">
    <w:abstractNumId w:val="5"/>
  </w:num>
  <w:num w:numId="32">
    <w:abstractNumId w:val="3"/>
  </w:num>
  <w:num w:numId="33">
    <w:abstractNumId w:val="7"/>
  </w:num>
  <w:num w:numId="34">
    <w:abstractNumId w:val="9"/>
  </w:num>
  <w:num w:numId="35">
    <w:abstractNumId w:val="13"/>
  </w:num>
  <w:num w:numId="36">
    <w:abstractNumId w:val="16"/>
  </w:num>
  <w:num w:numId="37">
    <w:abstractNumId w:val="2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97"/>
    <w:rsid w:val="001C004D"/>
    <w:rsid w:val="002F40B5"/>
    <w:rsid w:val="004E719C"/>
    <w:rsid w:val="00901BAB"/>
    <w:rsid w:val="00B13D8B"/>
    <w:rsid w:val="00E543A2"/>
    <w:rsid w:val="00EC6D6B"/>
    <w:rsid w:val="00F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14"/>
        <o:r id="V:Rule6" type="connector" idref="#AutoShape 22"/>
        <o:r id="V:Rule7" type="connector" idref="#AutoShape 23"/>
        <o:r id="V:Rule8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9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F8579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857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57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579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579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57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579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579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8579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797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7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57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57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57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579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579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57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5797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F85797"/>
    <w:rPr>
      <w:color w:val="0000FF"/>
      <w:u w:val="single"/>
    </w:rPr>
  </w:style>
  <w:style w:type="paragraph" w:styleId="a4">
    <w:name w:val="Normal (Web)"/>
    <w:basedOn w:val="a"/>
    <w:uiPriority w:val="99"/>
    <w:rsid w:val="00F857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F85797"/>
    <w:rPr>
      <w:b/>
      <w:bCs/>
    </w:rPr>
  </w:style>
  <w:style w:type="paragraph" w:styleId="a6">
    <w:name w:val="Balloon Text"/>
    <w:basedOn w:val="a"/>
    <w:link w:val="a7"/>
    <w:uiPriority w:val="99"/>
    <w:semiHidden/>
    <w:rsid w:val="00F8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7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F85797"/>
    <w:pPr>
      <w:ind w:left="720"/>
    </w:pPr>
  </w:style>
  <w:style w:type="table" w:styleId="a9">
    <w:name w:val="Table Grid"/>
    <w:basedOn w:val="a1"/>
    <w:uiPriority w:val="99"/>
    <w:rsid w:val="00F857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85797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8579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c">
    <w:name w:val="Основной"/>
    <w:basedOn w:val="a"/>
    <w:uiPriority w:val="99"/>
    <w:rsid w:val="00F85797"/>
    <w:pPr>
      <w:keepLines/>
      <w:suppressAutoHyphens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F85797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5797"/>
    <w:rPr>
      <w:rFonts w:ascii="Calibri" w:eastAsia="Times New Roman" w:hAnsi="Calibri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85797"/>
  </w:style>
  <w:style w:type="paragraph" w:styleId="ae">
    <w:name w:val="footer"/>
    <w:basedOn w:val="a"/>
    <w:link w:val="af"/>
    <w:uiPriority w:val="99"/>
    <w:rsid w:val="00F857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F85797"/>
    <w:rPr>
      <w:rFonts w:ascii="Calibri" w:eastAsia="Times New Roman" w:hAnsi="Calibri" w:cs="Times New Roman"/>
      <w:sz w:val="28"/>
      <w:szCs w:val="28"/>
      <w:lang w:eastAsia="ru-RU"/>
    </w:rPr>
  </w:style>
  <w:style w:type="paragraph" w:styleId="af0">
    <w:name w:val="Title"/>
    <w:basedOn w:val="a"/>
    <w:link w:val="af1"/>
    <w:uiPriority w:val="99"/>
    <w:qFormat/>
    <w:rsid w:val="00F85797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F85797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f2">
    <w:name w:val="Subtitle"/>
    <w:basedOn w:val="a"/>
    <w:link w:val="af3"/>
    <w:uiPriority w:val="99"/>
    <w:qFormat/>
    <w:rsid w:val="00F85797"/>
    <w:pPr>
      <w:spacing w:after="0" w:line="240" w:lineRule="auto"/>
      <w:ind w:hanging="4"/>
      <w:jc w:val="center"/>
    </w:pPr>
    <w:rPr>
      <w:rFonts w:cs="Times New Roman"/>
      <w:b/>
      <w:bCs/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F8579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57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5797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F8579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85797"/>
    <w:rPr>
      <w:rFonts w:ascii="Calibri" w:eastAsia="Times New Roman" w:hAnsi="Calibri" w:cs="Calibri"/>
      <w:lang w:eastAsia="ru-RU"/>
    </w:rPr>
  </w:style>
  <w:style w:type="character" w:customStyle="1" w:styleId="33">
    <w:name w:val="Знак Знак3"/>
    <w:uiPriority w:val="99"/>
    <w:rsid w:val="00F85797"/>
    <w:rPr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rsid w:val="00F85797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8579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8579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б1"/>
    <w:basedOn w:val="a"/>
    <w:uiPriority w:val="99"/>
    <w:rsid w:val="00F8579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25">
    <w:name w:val="Знак Знак2"/>
    <w:uiPriority w:val="99"/>
    <w:rsid w:val="00F85797"/>
    <w:rPr>
      <w:sz w:val="28"/>
      <w:szCs w:val="28"/>
      <w:lang w:val="ru-RU" w:eastAsia="ru-RU"/>
    </w:rPr>
  </w:style>
  <w:style w:type="character" w:customStyle="1" w:styleId="13">
    <w:name w:val="Знак Знак13"/>
    <w:uiPriority w:val="99"/>
    <w:rsid w:val="00F85797"/>
    <w:rPr>
      <w:b/>
      <w:bCs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F857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85797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rsid w:val="00F85797"/>
    <w:pPr>
      <w:tabs>
        <w:tab w:val="left" w:pos="8306"/>
      </w:tabs>
      <w:spacing w:after="0" w:line="240" w:lineRule="auto"/>
      <w:ind w:left="1134" w:right="-1192"/>
    </w:pPr>
    <w:rPr>
      <w:rFonts w:cs="Times New Roman"/>
      <w:sz w:val="28"/>
      <w:szCs w:val="28"/>
    </w:rPr>
  </w:style>
  <w:style w:type="paragraph" w:styleId="af7">
    <w:name w:val="Plain Text"/>
    <w:basedOn w:val="a"/>
    <w:link w:val="af8"/>
    <w:uiPriority w:val="99"/>
    <w:rsid w:val="00F857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F857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F85797"/>
    <w:pPr>
      <w:suppressLineNumbers/>
      <w:spacing w:after="0" w:line="240" w:lineRule="auto"/>
      <w:jc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320">
    <w:name w:val="Основной текст 32"/>
    <w:basedOn w:val="a"/>
    <w:uiPriority w:val="99"/>
    <w:rsid w:val="00F85797"/>
    <w:pPr>
      <w:suppressLineNumbers/>
      <w:spacing w:after="0" w:line="240" w:lineRule="auto"/>
      <w:jc w:val="center"/>
    </w:pPr>
    <w:rPr>
      <w:rFonts w:ascii="Arial" w:hAnsi="Arial" w:cs="Arial"/>
      <w:i/>
      <w:iCs/>
      <w:color w:val="000000"/>
      <w:sz w:val="24"/>
      <w:szCs w:val="24"/>
    </w:rPr>
  </w:style>
  <w:style w:type="paragraph" w:styleId="af9">
    <w:name w:val="header"/>
    <w:basedOn w:val="a"/>
    <w:link w:val="afa"/>
    <w:uiPriority w:val="99"/>
    <w:rsid w:val="00F857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F85797"/>
    <w:rPr>
      <w:rFonts w:ascii="Calibri" w:eastAsia="Times New Roman" w:hAnsi="Calibri" w:cs="Times New Roman"/>
      <w:sz w:val="24"/>
      <w:szCs w:val="24"/>
      <w:lang w:eastAsia="ru-RU"/>
    </w:rPr>
  </w:style>
  <w:style w:type="character" w:styleId="afb">
    <w:name w:val="FollowedHyperlink"/>
    <w:uiPriority w:val="99"/>
    <w:rsid w:val="00F85797"/>
    <w:rPr>
      <w:color w:val="800080"/>
      <w:u w:val="single"/>
    </w:rPr>
  </w:style>
  <w:style w:type="character" w:customStyle="1" w:styleId="afc">
    <w:name w:val="Основной текст_"/>
    <w:link w:val="14"/>
    <w:uiPriority w:val="99"/>
    <w:locked/>
    <w:rsid w:val="00F85797"/>
    <w:rPr>
      <w:spacing w:val="-8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uiPriority w:val="99"/>
    <w:rsid w:val="00F85797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-8"/>
      <w:sz w:val="27"/>
      <w:szCs w:val="27"/>
      <w:lang w:eastAsia="en-US"/>
    </w:rPr>
  </w:style>
  <w:style w:type="character" w:customStyle="1" w:styleId="afd">
    <w:name w:val="Основной текст + Курсив"/>
    <w:aliases w:val="Интервал 0 pt"/>
    <w:uiPriority w:val="99"/>
    <w:rsid w:val="00F85797"/>
    <w:rPr>
      <w:i/>
      <w:iCs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6414</Words>
  <Characters>36563</Characters>
  <Application>Microsoft Office Word</Application>
  <DocSecurity>0</DocSecurity>
  <Lines>304</Lines>
  <Paragraphs>85</Paragraphs>
  <ScaleCrop>false</ScaleCrop>
  <Company>Microsoft</Company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UR-ROSTO</dc:creator>
  <cp:keywords/>
  <dc:description/>
  <cp:lastModifiedBy>UR-ROSTO</cp:lastModifiedBy>
  <cp:revision>6</cp:revision>
  <dcterms:created xsi:type="dcterms:W3CDTF">2019-04-01T05:35:00Z</dcterms:created>
  <dcterms:modified xsi:type="dcterms:W3CDTF">2019-04-01T06:18:00Z</dcterms:modified>
</cp:coreProperties>
</file>